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line="600" w:lineRule="atLeast"/>
        <w:jc w:val="center"/>
        <w:rPr>
          <w:rFonts w:hint="eastAsia" w:ascii="华文隶书" w:hAnsi="Arial Black" w:eastAsia="华文隶书" w:cs="Arial"/>
          <w:bCs/>
          <w:sz w:val="52"/>
          <w:szCs w:val="52"/>
        </w:rPr>
      </w:pPr>
    </w:p>
    <w:p>
      <w:pPr>
        <w:adjustRightInd w:val="0"/>
        <w:snapToGrid w:val="0"/>
        <w:spacing w:beforeLines="50" w:afterLines="50" w:line="600" w:lineRule="atLeast"/>
        <w:jc w:val="center"/>
        <w:rPr>
          <w:rFonts w:ascii="华文行楷" w:hAnsi="Arial Black" w:eastAsia="华文行楷" w:cs="Arial"/>
          <w:bCs/>
          <w:sz w:val="52"/>
          <w:szCs w:val="52"/>
        </w:rPr>
      </w:pPr>
      <w:r>
        <w:rPr>
          <w:rFonts w:hint="eastAsia" w:ascii="华文隶书" w:hAnsi="Arial Black" w:eastAsia="华文隶书" w:cs="Arial"/>
          <w:bCs/>
          <w:sz w:val="52"/>
          <w:szCs w:val="52"/>
        </w:rPr>
        <w:t>Single channel digital weighing module</w:t>
      </w:r>
    </w:p>
    <w:p>
      <w:pPr>
        <w:adjustRightInd w:val="0"/>
        <w:snapToGrid w:val="0"/>
        <w:spacing w:beforeLines="50" w:afterLines="50" w:line="600" w:lineRule="atLeast"/>
        <w:jc w:val="center"/>
        <w:rPr>
          <w:rFonts w:ascii="华文行楷" w:hAnsi="Arial Black" w:eastAsia="华文行楷" w:cs="Arial"/>
          <w:bCs/>
          <w:sz w:val="52"/>
          <w:szCs w:val="52"/>
        </w:rPr>
      </w:pPr>
    </w:p>
    <w:p>
      <w:pPr>
        <w:adjustRightInd w:val="0"/>
        <w:snapToGrid w:val="0"/>
        <w:spacing w:beforeLines="50" w:line="520" w:lineRule="exact"/>
        <w:jc w:val="center"/>
        <w:rPr>
          <w:rFonts w:ascii="黑体" w:hAnsi="Arial" w:eastAsia="黑体" w:cs="Arial"/>
          <w:bCs/>
          <w:sz w:val="24"/>
        </w:rPr>
      </w:pPr>
      <w:r>
        <w:rPr>
          <w:rFonts w:hint="eastAsia" w:ascii="黑体" w:hAnsi="Arial" w:eastAsia="黑体" w:cs="Arial"/>
          <w:bCs/>
          <w:sz w:val="24"/>
          <w:lang w:val="en-US" w:eastAsia="zh-CN"/>
        </w:rPr>
        <w:t>V2.1</w:t>
      </w:r>
    </w:p>
    <w:p>
      <w:pPr>
        <w:adjustRightInd w:val="0"/>
        <w:snapToGrid w:val="0"/>
        <w:spacing w:beforeLines="50" w:line="520" w:lineRule="exact"/>
        <w:jc w:val="center"/>
        <w:rPr>
          <w:rFonts w:ascii="黑体" w:hAnsi="Arial" w:eastAsia="黑体" w:cs="Arial"/>
          <w:bCs/>
          <w:sz w:val="24"/>
        </w:rPr>
      </w:pPr>
    </w:p>
    <w:p>
      <w:pPr>
        <w:jc w:val="center"/>
        <w:rPr>
          <w:rFonts w:hint="eastAsia" w:ascii="华文琥珀" w:hAnsi="华文琥珀" w:eastAsia="华文琥珀" w:cs="华文琥珀"/>
          <w:sz w:val="48"/>
          <w:szCs w:val="48"/>
          <w:lang w:val="en-US" w:eastAsia="zh-CN"/>
        </w:rPr>
      </w:pPr>
    </w:p>
    <w:p>
      <w:pPr>
        <w:jc w:val="center"/>
      </w:pPr>
      <w:r>
        <w:rPr>
          <w:rFonts w:hint="eastAsia" w:ascii="华文琥珀" w:hAnsi="华文琥珀" w:eastAsia="华文琥珀" w:cs="华文琥珀"/>
          <w:sz w:val="48"/>
          <w:szCs w:val="48"/>
          <w:lang w:val="en-US" w:eastAsia="zh-CN"/>
        </w:rPr>
        <w:t>Instruction Manual</w:t>
      </w:r>
    </w:p>
    <w:p>
      <w:pPr>
        <w:adjustRightInd w:val="0"/>
        <w:snapToGrid w:val="0"/>
        <w:spacing w:beforeLines="100" w:line="520" w:lineRule="exact"/>
        <w:jc w:val="center"/>
        <w:rPr>
          <w:rFonts w:ascii="Arial" w:hAnsi="Arial Black" w:eastAsia="黑体" w:cs="Arial"/>
          <w:bCs/>
          <w:sz w:val="44"/>
          <w:szCs w:val="44"/>
        </w:rPr>
      </w:pP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Ansi="宋体"/>
          <w:b/>
          <w:sz w:val="28"/>
          <w:szCs w:val="28"/>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lang w:val="en-US"/>
        </w:rPr>
        <w:sectPr>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lang w:val="en-US" w:eastAsia="zh-CN"/>
        </w:rPr>
        <w:t>M</w:t>
      </w:r>
      <w:r>
        <w:rPr>
          <w:rFonts w:hint="eastAsia"/>
        </w:rPr>
        <w:t>odification date：</w:t>
      </w:r>
      <w:r>
        <w:t>20</w:t>
      </w:r>
      <w:r>
        <w:rPr>
          <w:rFonts w:hint="eastAsia"/>
          <w:lang w:val="en-US" w:eastAsia="zh-CN"/>
        </w:rPr>
        <w:t>21</w:t>
      </w:r>
      <w:r>
        <w:t>-</w:t>
      </w:r>
      <w:r>
        <w:rPr>
          <w:rFonts w:hint="eastAsia"/>
          <w:lang w:val="en-US" w:eastAsia="zh-CN"/>
        </w:rPr>
        <w:t>1</w:t>
      </w:r>
      <w:r>
        <w:t>-</w:t>
      </w:r>
      <w:r>
        <w:rPr>
          <w:rFonts w:hint="eastAsia"/>
          <w:lang w:val="en-US" w:eastAsia="zh-CN"/>
        </w:rPr>
        <w:t>16</w:t>
      </w:r>
    </w:p>
    <w:p>
      <w:pPr>
        <w:jc w:val="center"/>
        <w:rPr>
          <w:rFonts w:hint="default"/>
          <w:b/>
          <w:sz w:val="28"/>
          <w:szCs w:val="28"/>
          <w:lang w:val="en-US"/>
        </w:rPr>
      </w:pPr>
      <w:r>
        <w:rPr>
          <w:rFonts w:hint="eastAsia"/>
          <w:b/>
          <w:sz w:val="28"/>
          <w:szCs w:val="28"/>
          <w:lang w:val="en-US" w:eastAsia="zh-CN"/>
        </w:rPr>
        <w:t>Contents</w:t>
      </w:r>
    </w:p>
    <w:p>
      <w:pPr>
        <w:pStyle w:val="12"/>
        <w:tabs>
          <w:tab w:val="right" w:leader="dot" w:pos="8306"/>
          <w:tab w:val="clear" w:pos="8600"/>
        </w:tabs>
      </w:pPr>
      <w:r>
        <w:rPr>
          <w:rFonts w:ascii="Arial" w:hAnsi="Arial" w:eastAsia="楷体_GB2312" w:cs="Arial"/>
          <w:b w:val="0"/>
          <w:bCs w:val="0"/>
          <w:caps w:val="0"/>
          <w:sz w:val="24"/>
          <w:szCs w:val="32"/>
        </w:rPr>
        <w:fldChar w:fldCharType="begin"/>
      </w:r>
      <w:r>
        <w:rPr>
          <w:rFonts w:ascii="Arial" w:hAnsi="Arial" w:eastAsia="楷体_GB2312" w:cs="Arial"/>
          <w:b w:val="0"/>
          <w:bCs w:val="0"/>
          <w:caps w:val="0"/>
          <w:sz w:val="24"/>
          <w:szCs w:val="32"/>
        </w:rPr>
        <w:instrText xml:space="preserve"> TOC \o "1-3" \h \z \u </w:instrText>
      </w:r>
      <w:r>
        <w:rPr>
          <w:rFonts w:ascii="Arial" w:hAnsi="Arial" w:eastAsia="楷体_GB2312" w:cs="Arial"/>
          <w:b w:val="0"/>
          <w:bCs w:val="0"/>
          <w:caps w:val="0"/>
          <w:sz w:val="24"/>
          <w:szCs w:val="32"/>
        </w:rPr>
        <w:fldChar w:fldCharType="separate"/>
      </w:r>
      <w:r>
        <w:rPr>
          <w:rFonts w:ascii="Arial" w:hAnsi="Arial" w:eastAsia="楷体_GB2312" w:cs="Arial"/>
          <w:bCs w:val="0"/>
          <w:caps w:val="0"/>
          <w:szCs w:val="32"/>
        </w:rPr>
        <w:fldChar w:fldCharType="begin"/>
      </w:r>
      <w:r>
        <w:rPr>
          <w:rFonts w:ascii="Arial" w:hAnsi="Arial" w:eastAsia="楷体_GB2312" w:cs="Arial"/>
          <w:bCs w:val="0"/>
          <w:caps w:val="0"/>
          <w:szCs w:val="32"/>
        </w:rPr>
        <w:instrText xml:space="preserve"> HYPERLINK \l _Toc6459 </w:instrText>
      </w:r>
      <w:r>
        <w:rPr>
          <w:rFonts w:ascii="Arial" w:hAnsi="Arial" w:eastAsia="楷体_GB2312" w:cs="Arial"/>
          <w:bCs w:val="0"/>
          <w:caps w:val="0"/>
          <w:szCs w:val="32"/>
        </w:rPr>
        <w:fldChar w:fldCharType="separate"/>
      </w:r>
      <w:r>
        <w:rPr>
          <w:rFonts w:hint="eastAsia"/>
          <w:lang w:val="en-US" w:eastAsia="zh-CN"/>
        </w:rPr>
        <w:t>1</w:t>
      </w:r>
      <w:r>
        <w:rPr>
          <w:rFonts w:hint="eastAsia"/>
        </w:rPr>
        <w:t xml:space="preserve">  </w:t>
      </w:r>
      <w:r>
        <w:rPr>
          <w:rFonts w:hint="eastAsia"/>
          <w:lang w:val="en-US" w:eastAsia="zh-CN"/>
        </w:rPr>
        <w:t>S</w:t>
      </w:r>
      <w:r>
        <w:rPr>
          <w:rFonts w:hint="eastAsia"/>
        </w:rPr>
        <w:t>ummar</w:t>
      </w:r>
      <w:r>
        <w:rPr>
          <w:rFonts w:hint="eastAsia"/>
          <w:lang w:val="en-US" w:eastAsia="zh-CN"/>
        </w:rPr>
        <w:t>y</w:t>
      </w:r>
      <w:r>
        <w:tab/>
      </w:r>
      <w:r>
        <w:fldChar w:fldCharType="begin"/>
      </w:r>
      <w:r>
        <w:instrText xml:space="preserve"> PAGEREF _Toc6459 </w:instrText>
      </w:r>
      <w:r>
        <w:fldChar w:fldCharType="separate"/>
      </w:r>
      <w:r>
        <w:t>1</w:t>
      </w:r>
      <w:r>
        <w:fldChar w:fldCharType="end"/>
      </w:r>
      <w:r>
        <w:rPr>
          <w:rFonts w:ascii="Arial" w:hAnsi="Arial" w:eastAsia="楷体_GB2312" w:cs="Arial"/>
          <w:bCs w:val="0"/>
          <w:caps w:val="0"/>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_Toc28918 </w:instrText>
      </w:r>
      <w:r>
        <w:rPr>
          <w:rFonts w:ascii="Arial" w:hAnsi="Arial" w:eastAsia="楷体_GB2312" w:cs="Arial"/>
          <w:bCs/>
          <w:caps/>
          <w:szCs w:val="32"/>
        </w:rPr>
        <w:fldChar w:fldCharType="separate"/>
      </w:r>
      <w:r>
        <w:rPr>
          <w:rFonts w:hint="eastAsia"/>
        </w:rPr>
        <w:t>1.1</w:t>
      </w:r>
      <w:r>
        <w:rPr>
          <w:rFonts w:hint="eastAsia"/>
          <w:lang w:val="en-US" w:eastAsia="zh-CN"/>
        </w:rPr>
        <w:t xml:space="preserve"> </w:t>
      </w:r>
      <w:r>
        <w:rPr>
          <w:rFonts w:hint="eastAsia"/>
        </w:rPr>
        <w:t>Product introduction</w:t>
      </w:r>
      <w:r>
        <w:tab/>
      </w:r>
      <w:r>
        <w:fldChar w:fldCharType="begin"/>
      </w:r>
      <w:r>
        <w:instrText xml:space="preserve"> PAGEREF _Toc28918 </w:instrText>
      </w:r>
      <w:r>
        <w:fldChar w:fldCharType="separate"/>
      </w:r>
      <w:r>
        <w:t>1</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_Toc23094 </w:instrText>
      </w:r>
      <w:r>
        <w:rPr>
          <w:rFonts w:ascii="Arial" w:hAnsi="Arial" w:eastAsia="楷体_GB2312" w:cs="Arial"/>
          <w:bCs/>
          <w:caps/>
          <w:szCs w:val="32"/>
        </w:rPr>
        <w:fldChar w:fldCharType="separate"/>
      </w:r>
      <w:r>
        <w:rPr>
          <w:rFonts w:hint="eastAsia"/>
        </w:rPr>
        <w:t>1.2</w:t>
      </w:r>
      <w:r>
        <w:rPr>
          <w:rFonts w:hint="eastAsia"/>
          <w:lang w:val="en-US" w:eastAsia="zh-CN"/>
        </w:rPr>
        <w:t xml:space="preserve"> </w:t>
      </w:r>
      <w:r>
        <w:rPr>
          <w:rFonts w:hint="eastAsia"/>
        </w:rPr>
        <w:t>Safety tips</w:t>
      </w:r>
      <w:r>
        <w:tab/>
      </w:r>
      <w:r>
        <w:fldChar w:fldCharType="begin"/>
      </w:r>
      <w:r>
        <w:instrText xml:space="preserve"> PAGEREF _Toc23094 </w:instrText>
      </w:r>
      <w:r>
        <w:fldChar w:fldCharType="separate"/>
      </w:r>
      <w:r>
        <w:t>2</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_Toc10067 </w:instrText>
      </w:r>
      <w:r>
        <w:rPr>
          <w:rFonts w:ascii="Arial" w:hAnsi="Arial" w:eastAsia="楷体_GB2312" w:cs="Arial"/>
          <w:bCs/>
          <w:caps/>
          <w:szCs w:val="32"/>
        </w:rPr>
        <w:fldChar w:fldCharType="separate"/>
      </w:r>
      <w:r>
        <w:rPr>
          <w:rFonts w:hint="eastAsia"/>
        </w:rPr>
        <w:t>1.3</w:t>
      </w:r>
      <w:r>
        <w:rPr>
          <w:rFonts w:hint="eastAsia"/>
          <w:lang w:val="en-US" w:eastAsia="zh-CN"/>
        </w:rPr>
        <w:t xml:space="preserve"> </w:t>
      </w:r>
      <w:r>
        <w:rPr>
          <w:rFonts w:hint="eastAsia"/>
        </w:rPr>
        <w:t>Technical parameters and dimension</w:t>
      </w:r>
      <w:r>
        <w:rPr>
          <w:rFonts w:hint="eastAsia"/>
          <w:lang w:val="en-US" w:eastAsia="zh-CN"/>
        </w:rPr>
        <w:t>s</w:t>
      </w:r>
      <w:r>
        <w:tab/>
      </w:r>
      <w:r>
        <w:fldChar w:fldCharType="begin"/>
      </w:r>
      <w:r>
        <w:instrText xml:space="preserve"> PAGEREF _Toc10067 </w:instrText>
      </w:r>
      <w:r>
        <w:fldChar w:fldCharType="separate"/>
      </w:r>
      <w:r>
        <w:t>2</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_Toc22226 </w:instrText>
      </w:r>
      <w:r>
        <w:rPr>
          <w:rFonts w:ascii="Arial" w:hAnsi="Arial" w:eastAsia="楷体_GB2312" w:cs="Arial"/>
          <w:bCs/>
          <w:caps/>
          <w:szCs w:val="32"/>
        </w:rPr>
        <w:fldChar w:fldCharType="separate"/>
      </w:r>
      <w:r>
        <w:rPr>
          <w:rFonts w:hint="eastAsia"/>
        </w:rPr>
        <w:t>1.4</w:t>
      </w:r>
      <w:r>
        <w:rPr>
          <w:rFonts w:hint="eastAsia"/>
          <w:lang w:val="en-US" w:eastAsia="zh-CN"/>
        </w:rPr>
        <w:t xml:space="preserve"> I/O</w:t>
      </w:r>
      <w:r>
        <w:tab/>
      </w:r>
      <w:r>
        <w:fldChar w:fldCharType="begin"/>
      </w:r>
      <w:r>
        <w:instrText xml:space="preserve"> PAGEREF _Toc22226 </w:instrText>
      </w:r>
      <w:r>
        <w:fldChar w:fldCharType="separate"/>
      </w:r>
      <w:r>
        <w:t>3</w:t>
      </w:r>
      <w:r>
        <w:fldChar w:fldCharType="end"/>
      </w:r>
      <w:r>
        <w:rPr>
          <w:rFonts w:ascii="Arial" w:hAnsi="Arial" w:eastAsia="楷体_GB2312" w:cs="Arial"/>
          <w:bCs/>
          <w:caps/>
          <w:szCs w:val="32"/>
        </w:rPr>
        <w:fldChar w:fldCharType="end"/>
      </w:r>
    </w:p>
    <w:p>
      <w:pPr>
        <w:pStyle w:val="12"/>
        <w:tabs>
          <w:tab w:val="right" w:leader="dot" w:pos="8306"/>
          <w:tab w:val="clear" w:pos="8600"/>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_Toc12161 </w:instrText>
      </w:r>
      <w:r>
        <w:rPr>
          <w:rFonts w:ascii="Arial" w:hAnsi="Arial" w:eastAsia="楷体_GB2312" w:cs="Arial"/>
          <w:bCs/>
          <w:caps/>
          <w:szCs w:val="32"/>
        </w:rPr>
        <w:fldChar w:fldCharType="separate"/>
      </w:r>
      <w:r>
        <w:rPr>
          <w:rFonts w:hint="eastAsia"/>
          <w:lang w:val="en-US" w:eastAsia="zh-CN"/>
        </w:rPr>
        <w:t>2</w:t>
      </w:r>
      <w:r>
        <w:rPr>
          <w:rFonts w:hint="eastAsia"/>
        </w:rPr>
        <w:t xml:space="preserve">  Supplementary notes</w:t>
      </w:r>
      <w:r>
        <w:tab/>
      </w:r>
      <w:r>
        <w:fldChar w:fldCharType="begin"/>
      </w:r>
      <w:r>
        <w:instrText xml:space="preserve"> PAGEREF _Toc12161 </w:instrText>
      </w:r>
      <w:r>
        <w:fldChar w:fldCharType="separate"/>
      </w:r>
      <w:r>
        <w:t>3</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_Toc11492 </w:instrText>
      </w:r>
      <w:r>
        <w:rPr>
          <w:rFonts w:ascii="Arial" w:hAnsi="Arial" w:eastAsia="楷体_GB2312" w:cs="Arial"/>
          <w:bCs/>
          <w:caps/>
          <w:szCs w:val="32"/>
        </w:rPr>
        <w:fldChar w:fldCharType="separate"/>
      </w:r>
      <w:r>
        <w:rPr>
          <w:rFonts w:hint="eastAsia"/>
        </w:rPr>
        <w:t>2.1 modbus</w:t>
      </w:r>
      <w:r>
        <w:rPr>
          <w:rFonts w:hint="eastAsia"/>
          <w:lang w:val="en-US" w:eastAsia="zh-CN"/>
        </w:rPr>
        <w:t xml:space="preserve"> Communication protocol</w:t>
      </w:r>
      <w:r>
        <w:tab/>
      </w:r>
      <w:r>
        <w:fldChar w:fldCharType="begin"/>
      </w:r>
      <w:r>
        <w:instrText xml:space="preserve"> PAGEREF _Toc11492 </w:instrText>
      </w:r>
      <w:r>
        <w:fldChar w:fldCharType="separate"/>
      </w:r>
      <w:r>
        <w:t>3</w:t>
      </w:r>
      <w:r>
        <w:fldChar w:fldCharType="end"/>
      </w:r>
      <w:r>
        <w:rPr>
          <w:rFonts w:ascii="Arial" w:hAnsi="Arial" w:eastAsia="楷体_GB2312" w:cs="Arial"/>
          <w:bCs/>
          <w:caps/>
          <w:szCs w:val="32"/>
        </w:rPr>
        <w:fldChar w:fldCharType="end"/>
      </w:r>
    </w:p>
    <w:p>
      <w:pPr>
        <w:pStyle w:val="14"/>
        <w:tabs>
          <w:tab w:val="right" w:leader="dot" w:pos="8306"/>
          <w:tab w:val="clear" w:pos="8614"/>
        </w:tabs>
      </w:pPr>
      <w:r>
        <w:rPr>
          <w:rFonts w:ascii="Arial" w:hAnsi="Arial" w:eastAsia="楷体_GB2312" w:cs="Arial"/>
          <w:bCs/>
          <w:caps/>
          <w:szCs w:val="32"/>
        </w:rPr>
        <w:fldChar w:fldCharType="begin"/>
      </w:r>
      <w:r>
        <w:rPr>
          <w:rFonts w:ascii="Arial" w:hAnsi="Arial" w:eastAsia="楷体_GB2312" w:cs="Arial"/>
          <w:bCs/>
          <w:caps/>
          <w:szCs w:val="32"/>
        </w:rPr>
        <w:instrText xml:space="preserve"> HYPERLINK \l _Toc10137 </w:instrText>
      </w:r>
      <w:r>
        <w:rPr>
          <w:rFonts w:ascii="Arial" w:hAnsi="Arial" w:eastAsia="楷体_GB2312" w:cs="Arial"/>
          <w:bCs/>
          <w:caps/>
          <w:szCs w:val="32"/>
        </w:rPr>
        <w:fldChar w:fldCharType="separate"/>
      </w:r>
      <w:r>
        <w:rPr>
          <w:rFonts w:hint="eastAsia"/>
          <w:lang w:val="en-US" w:eastAsia="zh-CN"/>
        </w:rPr>
        <w:t xml:space="preserve">2.2 </w:t>
      </w:r>
      <w:r>
        <w:rPr>
          <w:rFonts w:hint="eastAsia"/>
        </w:rPr>
        <w:t>MODBUS  RTU</w:t>
      </w:r>
      <w:r>
        <w:rPr>
          <w:rFonts w:hint="eastAsia"/>
          <w:lang w:val="en-US" w:eastAsia="zh-CN"/>
        </w:rPr>
        <w:t xml:space="preserve"> Communication examples</w:t>
      </w:r>
      <w:r>
        <w:tab/>
      </w:r>
      <w:r>
        <w:fldChar w:fldCharType="begin"/>
      </w:r>
      <w:r>
        <w:instrText xml:space="preserve"> PAGEREF _Toc10137 </w:instrText>
      </w:r>
      <w:r>
        <w:fldChar w:fldCharType="separate"/>
      </w:r>
      <w:r>
        <w:t>4</w:t>
      </w:r>
      <w:r>
        <w:fldChar w:fldCharType="end"/>
      </w:r>
      <w:r>
        <w:rPr>
          <w:rFonts w:ascii="Arial" w:hAnsi="Arial" w:eastAsia="楷体_GB2312" w:cs="Arial"/>
          <w:bCs/>
          <w:caps/>
          <w:szCs w:val="32"/>
        </w:rPr>
        <w:fldChar w:fldCharType="end"/>
      </w:r>
    </w:p>
    <w:p>
      <w:r>
        <w:rPr>
          <w:rFonts w:ascii="Arial" w:hAnsi="Arial" w:eastAsia="楷体_GB2312" w:cs="Arial"/>
          <w:bCs/>
          <w:caps/>
          <w:szCs w:val="32"/>
        </w:rPr>
        <w:fldChar w:fldCharType="end"/>
      </w:r>
    </w:p>
    <w:p/>
    <w:p/>
    <w:p/>
    <w:p/>
    <w:p/>
    <w:p/>
    <w:p/>
    <w:p/>
    <w:p/>
    <w:p/>
    <w:p>
      <w:pPr>
        <w:widowControl/>
        <w:jc w:val="left"/>
      </w:pPr>
    </w:p>
    <w:p>
      <w:pPr>
        <w:pStyle w:val="2"/>
        <w:jc w:val="cente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bookmarkStart w:id="0" w:name="_Toc433445695"/>
      <w:bookmarkStart w:id="1" w:name="_Toc432529144"/>
    </w:p>
    <w:p>
      <w:pPr>
        <w:pStyle w:val="2"/>
        <w:jc w:val="center"/>
      </w:pPr>
      <w:bookmarkStart w:id="2" w:name="_Toc6459"/>
      <w:r>
        <w:rPr>
          <w:rFonts w:hint="eastAsia"/>
          <w:lang w:val="en-US" w:eastAsia="zh-CN"/>
        </w:rPr>
        <w:t>1</w:t>
      </w:r>
      <w:r>
        <w:rPr>
          <w:rFonts w:hint="eastAsia"/>
        </w:rPr>
        <w:t xml:space="preserve">  </w:t>
      </w:r>
      <w:bookmarkEnd w:id="0"/>
      <w:bookmarkEnd w:id="1"/>
      <w:r>
        <w:rPr>
          <w:rFonts w:hint="eastAsia"/>
          <w:lang w:val="en-US" w:eastAsia="zh-CN"/>
        </w:rPr>
        <w:t>S</w:t>
      </w:r>
      <w:r>
        <w:rPr>
          <w:rFonts w:hint="eastAsia"/>
        </w:rPr>
        <w:t>ummar</w:t>
      </w:r>
      <w:r>
        <w:rPr>
          <w:rFonts w:hint="eastAsia"/>
          <w:lang w:val="en-US" w:eastAsia="zh-CN"/>
        </w:rPr>
        <w:t>y</w:t>
      </w:r>
      <w:bookmarkEnd w:id="2"/>
    </w:p>
    <w:p>
      <w:pPr>
        <w:pStyle w:val="3"/>
        <w:rPr>
          <w:rFonts w:hint="eastAsia" w:eastAsia="宋体"/>
          <w:lang w:eastAsia="zh-CN"/>
        </w:rPr>
      </w:pPr>
      <w:bookmarkStart w:id="3" w:name="_Toc432529145"/>
      <w:bookmarkStart w:id="4" w:name="_Toc433445696"/>
      <w:bookmarkStart w:id="5" w:name="_Toc28918"/>
      <w:r>
        <w:rPr>
          <w:rFonts w:hint="eastAsia"/>
        </w:rPr>
        <w:t>1.1</w:t>
      </w:r>
      <w:bookmarkEnd w:id="3"/>
      <w:bookmarkEnd w:id="4"/>
      <w:r>
        <w:rPr>
          <w:rFonts w:hint="eastAsia"/>
          <w:lang w:val="en-US" w:eastAsia="zh-CN"/>
        </w:rPr>
        <w:t xml:space="preserve"> </w:t>
      </w:r>
      <w:r>
        <w:rPr>
          <w:rFonts w:hint="eastAsia"/>
        </w:rPr>
        <w:t>Product introduction</w:t>
      </w:r>
      <w:bookmarkEnd w:id="5"/>
    </w:p>
    <w:p>
      <w:pPr>
        <w:ind w:firstLine="600" w:firstLineChars="200"/>
        <w:rPr>
          <w:rFonts w:ascii="华文楷体" w:hAnsi="华文楷体" w:eastAsia="华文楷体"/>
          <w:sz w:val="30"/>
          <w:szCs w:val="30"/>
        </w:rPr>
      </w:pPr>
      <w:r>
        <w:rPr>
          <w:rFonts w:hint="eastAsia" w:ascii="华文楷体" w:hAnsi="华文楷体" w:eastAsia="华文楷体"/>
          <w:sz w:val="30"/>
          <w:szCs w:val="30"/>
        </w:rPr>
        <w:t>Thank you for choosing our products. Before using this product, please read this manual carefully to make this product work to the maximum extent.</w:t>
      </w:r>
    </w:p>
    <w:p>
      <w:pPr>
        <w:ind w:firstLine="600" w:firstLineChars="200"/>
        <w:rPr>
          <w:rFonts w:ascii="华文楷体" w:hAnsi="华文楷体" w:eastAsia="华文楷体"/>
          <w:sz w:val="30"/>
          <w:szCs w:val="30"/>
        </w:rPr>
      </w:pPr>
      <w:r>
        <w:rPr>
          <w:rFonts w:hint="eastAsia" w:ascii="华文楷体" w:hAnsi="华文楷体" w:eastAsia="华文楷体"/>
          <w:sz w:val="30"/>
          <w:szCs w:val="30"/>
          <w:lang w:eastAsia="zh-CN"/>
        </w:rPr>
        <w:t xml:space="preserve">This product uses 24 bit </w:t>
      </w:r>
      <w:r>
        <w:rPr>
          <w:rFonts w:hint="eastAsia" w:ascii="华文楷体" w:hAnsi="华文楷体" w:eastAsia="华文楷体"/>
          <w:sz w:val="30"/>
          <w:szCs w:val="30"/>
        </w:rPr>
        <w:t>∑-△ADC</w:t>
      </w:r>
      <w:r>
        <w:rPr>
          <w:rFonts w:hint="eastAsia" w:ascii="华文楷体" w:hAnsi="华文楷体" w:eastAsia="华文楷体"/>
          <w:sz w:val="30"/>
          <w:szCs w:val="30"/>
          <w:lang w:eastAsia="zh-CN"/>
        </w:rPr>
        <w:t xml:space="preserve"> chip</w:t>
      </w:r>
      <w:r>
        <w:rPr>
          <w:rFonts w:hint="eastAsia" w:ascii="华文楷体" w:hAnsi="华文楷体" w:eastAsia="华文楷体"/>
          <w:sz w:val="30"/>
          <w:szCs w:val="30"/>
          <w:lang w:val="en-US" w:eastAsia="zh-CN"/>
        </w:rPr>
        <w:t xml:space="preserve">,and the analog signal of bridge load cell is converted into digital signal. </w:t>
      </w:r>
      <w:r>
        <w:rPr>
          <w:rFonts w:hint="eastAsia" w:ascii="华文楷体" w:hAnsi="华文楷体" w:eastAsia="华文楷体"/>
          <w:sz w:val="30"/>
          <w:szCs w:val="30"/>
        </w:rPr>
        <w:t>Suitable for 1</w:t>
      </w:r>
      <w:r>
        <w:rPr>
          <w:rFonts w:hint="eastAsia" w:ascii="华文楷体" w:hAnsi="华文楷体" w:eastAsia="华文楷体"/>
          <w:sz w:val="30"/>
          <w:szCs w:val="30"/>
          <w:lang w:val="en-US" w:eastAsia="zh-CN"/>
        </w:rPr>
        <w:t>8</w:t>
      </w:r>
      <w:r>
        <w:rPr>
          <w:rFonts w:hint="eastAsia" w:ascii="华文楷体" w:hAnsi="华文楷体" w:eastAsia="华文楷体"/>
          <w:sz w:val="30"/>
          <w:szCs w:val="30"/>
        </w:rPr>
        <w:t>-30vdc power supply system.24 V power supply is recommended</w:t>
      </w:r>
      <w:r>
        <w:rPr>
          <w:rFonts w:hint="eastAsia" w:ascii="华文楷体" w:hAnsi="华文楷体" w:eastAsia="华文楷体"/>
          <w:sz w:val="30"/>
          <w:szCs w:val="30"/>
          <w:lang w:val="en-US" w:eastAsia="zh-CN"/>
        </w:rPr>
        <w:t>.</w:t>
      </w:r>
    </w:p>
    <w:p>
      <w:pPr>
        <w:ind w:firstLine="600" w:firstLineChars="200"/>
        <w:rPr>
          <w:rFonts w:ascii="华文楷体" w:hAnsi="华文楷体" w:eastAsia="华文楷体"/>
          <w:sz w:val="30"/>
          <w:szCs w:val="30"/>
        </w:rPr>
      </w:pPr>
      <w:r>
        <w:rPr>
          <w:rFonts w:hint="eastAsia" w:ascii="华文楷体" w:hAnsi="华文楷体" w:eastAsia="华文楷体"/>
          <w:sz w:val="30"/>
          <w:szCs w:val="30"/>
          <w:lang w:eastAsia="zh-CN"/>
        </w:rPr>
        <w:t>This product also has the function of sensor circuit detection, that is, when the sensor is not connected or the sensor is faulty (including the wiring falling off, etc.), the corresponding alarm will be given [effective when only one sensor is connected to each channel]</w:t>
      </w:r>
      <w:r>
        <w:rPr>
          <w:rFonts w:hint="eastAsia" w:ascii="华文楷体" w:hAnsi="华文楷体" w:eastAsia="华文楷体"/>
          <w:sz w:val="30"/>
          <w:szCs w:val="30"/>
          <w:lang w:val="en-US" w:eastAsia="zh-CN"/>
        </w:rPr>
        <w:t>.</w:t>
      </w:r>
    </w:p>
    <w:p>
      <w:pPr>
        <w:ind w:firstLine="600" w:firstLineChars="200"/>
        <w:jc w:val="center"/>
        <w:rPr>
          <w:rFonts w:ascii="华文楷体" w:hAnsi="华文楷体" w:eastAsia="华文楷体"/>
          <w:sz w:val="30"/>
          <w:szCs w:val="30"/>
        </w:rPr>
      </w:pPr>
    </w:p>
    <w:p>
      <w:pPr>
        <w:rPr>
          <w:rFonts w:ascii="黑体" w:hAnsi="黑体" w:eastAsia="黑体"/>
          <w:b/>
          <w:sz w:val="36"/>
          <w:szCs w:val="36"/>
        </w:rPr>
      </w:pPr>
      <w:r>
        <w:rPr>
          <w:rFonts w:hint="eastAsia" w:ascii="黑体" w:hAnsi="黑体" w:eastAsia="黑体"/>
          <w:b/>
          <w:sz w:val="36"/>
          <w:szCs w:val="36"/>
        </w:rPr>
        <w:t>Product features：</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rPr>
        <w:t>It can prevent RFI / EMI interference and has strong EMC characteristics</w:t>
      </w:r>
      <w:r>
        <w:rPr>
          <w:rFonts w:hint="eastAsia" w:ascii="华文楷体" w:hAnsi="华文楷体" w:eastAsia="华文楷体"/>
          <w:sz w:val="30"/>
          <w:szCs w:val="30"/>
          <w:lang w:val="en-US" w:eastAsia="zh-CN"/>
        </w:rPr>
        <w:t>;</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val="en-US" w:eastAsia="zh-CN"/>
        </w:rPr>
        <w:t>18-30v DC supply;</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eastAsia="zh-CN"/>
        </w:rPr>
        <w:t xml:space="preserve">High speed 24 bit </w:t>
      </w:r>
      <w:r>
        <w:rPr>
          <w:rFonts w:hint="eastAsia" w:ascii="华文楷体" w:hAnsi="华文楷体" w:eastAsia="华文楷体"/>
          <w:sz w:val="30"/>
          <w:szCs w:val="30"/>
        </w:rPr>
        <w:t>∑-△</w:t>
      </w:r>
      <w:r>
        <w:rPr>
          <w:rFonts w:hint="eastAsia" w:ascii="华文楷体" w:hAnsi="华文楷体" w:eastAsia="华文楷体"/>
          <w:sz w:val="30"/>
          <w:szCs w:val="30"/>
          <w:lang w:eastAsia="zh-CN"/>
        </w:rPr>
        <w:t>ADC sampling, more than 500Hz sampling, control output and sampling interval synchronization</w:t>
      </w:r>
      <w:r>
        <w:rPr>
          <w:rFonts w:hint="eastAsia" w:ascii="华文楷体" w:hAnsi="华文楷体" w:eastAsia="华文楷体"/>
          <w:sz w:val="30"/>
          <w:szCs w:val="30"/>
          <w:lang w:val="en-US" w:eastAsia="zh-CN"/>
        </w:rPr>
        <w:t>;</w:t>
      </w:r>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val="en-US" w:eastAsia="zh-CN"/>
        </w:rPr>
        <w:t xml:space="preserve">Complete sensor fault detection function, such as signal overrun, module sampling fault, sensor line connection fault, etc; </w:t>
      </w:r>
      <w:bookmarkStart w:id="19" w:name="_GoBack"/>
      <w:bookmarkEnd w:id="19"/>
    </w:p>
    <w:p>
      <w:pPr>
        <w:pStyle w:val="19"/>
        <w:numPr>
          <w:ilvl w:val="0"/>
          <w:numId w:val="1"/>
        </w:numPr>
        <w:ind w:firstLineChars="0"/>
        <w:rPr>
          <w:rFonts w:ascii="华文楷体" w:hAnsi="华文楷体" w:eastAsia="华文楷体"/>
          <w:sz w:val="30"/>
          <w:szCs w:val="30"/>
        </w:rPr>
      </w:pPr>
      <w:r>
        <w:rPr>
          <w:rFonts w:hint="eastAsia" w:ascii="华文楷体" w:hAnsi="华文楷体" w:eastAsia="华文楷体"/>
          <w:sz w:val="30"/>
          <w:szCs w:val="30"/>
          <w:lang w:val="en-US" w:eastAsia="zh-CN"/>
        </w:rPr>
        <w:t>Complete communication interface，Standard RS 232 and 485;</w:t>
      </w:r>
    </w:p>
    <w:p>
      <w:pPr>
        <w:pStyle w:val="3"/>
        <w:rPr>
          <w:rFonts w:hint="eastAsia" w:ascii="华文楷体" w:hAnsi="华文楷体" w:eastAsia="宋体"/>
          <w:sz w:val="30"/>
          <w:szCs w:val="30"/>
          <w:lang w:eastAsia="zh-CN"/>
        </w:rPr>
      </w:pPr>
      <w:bookmarkStart w:id="6" w:name="_Toc23094"/>
      <w:r>
        <w:pict>
          <v:shape id="Picture 2" o:spid="_x0000_s1115" o:spt="75" type="#_x0000_t75" style="position:absolute;left:0pt;margin-left:366pt;margin-top:8.15pt;height:41.1pt;width:42.4pt;z-index:1024;mso-width-relative:page;mso-height-relative:page;" o:ole="t" filled="f" o:preferrelative="t" stroked="f" coordsize="21600,21600">
            <v:path/>
            <v:fill on="f" focussize="0,0"/>
            <v:stroke on="f" joinstyle="miter"/>
            <v:imagedata r:id="rId9" o:title=""/>
            <o:lock v:ext="edit" aspectratio="t"/>
          </v:shape>
          <o:OLEObject Type="Embed" ProgID="Word.Picture.8" ShapeID="Picture 2" DrawAspect="Content" ObjectID="_1468075725" r:id="rId8">
            <o:LockedField>false</o:LockedField>
          </o:OLEObject>
        </w:pict>
      </w:r>
      <w:bookmarkStart w:id="7" w:name="_Toc433445697"/>
      <w:bookmarkStart w:id="8" w:name="_Toc432529146"/>
      <w:r>
        <w:rPr>
          <w:rFonts w:hint="eastAsia"/>
        </w:rPr>
        <w:t>1.2</w:t>
      </w:r>
      <w:bookmarkEnd w:id="7"/>
      <w:bookmarkEnd w:id="8"/>
      <w:r>
        <w:rPr>
          <w:rFonts w:hint="eastAsia"/>
          <w:lang w:val="en-US" w:eastAsia="zh-CN"/>
        </w:rPr>
        <w:t xml:space="preserve"> </w:t>
      </w:r>
      <w:r>
        <w:rPr>
          <w:rFonts w:hint="eastAsia"/>
        </w:rPr>
        <w:t>Safety tips</w:t>
      </w:r>
      <w:bookmarkEnd w:id="6"/>
    </w:p>
    <w:p>
      <w:pPr>
        <w:pStyle w:val="19"/>
        <w:numPr>
          <w:ilvl w:val="0"/>
          <w:numId w:val="2"/>
        </w:numPr>
        <w:spacing w:line="480" w:lineRule="exact"/>
        <w:ind w:left="600" w:hanging="600" w:hangingChars="200"/>
        <w:rPr>
          <w:rFonts w:ascii="华文楷体" w:hAnsi="华文楷体" w:eastAsia="华文楷体"/>
          <w:sz w:val="30"/>
          <w:szCs w:val="30"/>
        </w:rPr>
      </w:pPr>
      <w:r>
        <w:rPr>
          <w:rFonts w:hint="eastAsia" w:ascii="华文楷体" w:hAnsi="华文楷体" w:eastAsia="华文楷体"/>
          <w:sz w:val="30"/>
          <w:szCs w:val="30"/>
        </w:rPr>
        <w:t>The instrument has anti-interference design. Be sure to ground the instrument reliably and separate it from the AC power supply ground wire</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Do not use in flammable gas environment</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Avoid direct sunlight</w:t>
      </w:r>
      <w:r>
        <w:rPr>
          <w:rFonts w:hint="eastAsia" w:ascii="华文楷体" w:hAnsi="华文楷体" w:eastAsia="华文楷体"/>
          <w:sz w:val="30"/>
          <w:szCs w:val="30"/>
          <w:lang w:val="en-US" w:eastAsia="zh-CN"/>
        </w:rPr>
        <w:t>;</w:t>
      </w:r>
    </w:p>
    <w:p>
      <w:pPr>
        <w:pStyle w:val="19"/>
        <w:numPr>
          <w:ilvl w:val="0"/>
          <w:numId w:val="2"/>
        </w:numPr>
        <w:spacing w:line="480" w:lineRule="exact"/>
        <w:ind w:firstLineChars="0"/>
        <w:rPr>
          <w:rFonts w:ascii="华文楷体" w:hAnsi="华文楷体" w:eastAsia="华文楷体"/>
          <w:sz w:val="30"/>
          <w:szCs w:val="30"/>
        </w:rPr>
      </w:pPr>
      <w:r>
        <w:rPr>
          <w:rFonts w:hint="eastAsia" w:ascii="华文楷体" w:hAnsi="华文楷体" w:eastAsia="华文楷体"/>
          <w:sz w:val="30"/>
          <w:szCs w:val="30"/>
        </w:rPr>
        <w:t>The communication station is recommended to use the same 24 V power supply as the module, otherwise the communication connection needs to be transmitted through the isolation module [for example, the PLC is AC220 V, and the communication isolation module needs to be added between PLC and this module]</w:t>
      </w:r>
      <w:r>
        <w:rPr>
          <w:rFonts w:hint="eastAsia" w:ascii="华文楷体" w:hAnsi="华文楷体" w:eastAsia="华文楷体"/>
          <w:sz w:val="30"/>
          <w:szCs w:val="30"/>
          <w:lang w:val="en-US" w:eastAsia="zh-CN"/>
        </w:rPr>
        <w:t>.</w:t>
      </w:r>
    </w:p>
    <w:p>
      <w:pPr>
        <w:pStyle w:val="3"/>
      </w:pPr>
      <w:bookmarkStart w:id="9" w:name="_Toc433445698"/>
      <w:bookmarkStart w:id="10" w:name="_Toc432529147"/>
      <w:bookmarkStart w:id="11" w:name="_Toc10067"/>
      <w:r>
        <w:rPr>
          <w:rFonts w:hint="eastAsia"/>
        </w:rPr>
        <w:t>1.3</w:t>
      </w:r>
      <w:bookmarkEnd w:id="9"/>
      <w:bookmarkEnd w:id="10"/>
      <w:r>
        <w:rPr>
          <w:rFonts w:hint="eastAsia"/>
          <w:lang w:val="en-US" w:eastAsia="zh-CN"/>
        </w:rPr>
        <w:t xml:space="preserve"> </w:t>
      </w:r>
      <w:r>
        <w:rPr>
          <w:rFonts w:hint="eastAsia"/>
        </w:rPr>
        <w:t>Technical parameters and dimension</w:t>
      </w:r>
      <w:r>
        <w:rPr>
          <w:rFonts w:hint="eastAsia"/>
          <w:lang w:val="en-US" w:eastAsia="zh-CN"/>
        </w:rPr>
        <w:t>s</w:t>
      </w:r>
      <w:bookmarkEnd w:id="11"/>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rPr>
              <w:t>Measurement signal</w:t>
            </w:r>
          </w:p>
        </w:tc>
        <w:tc>
          <w:tcPr>
            <w:tcW w:w="6429" w:type="dxa"/>
            <w:vAlign w:val="top"/>
          </w:tcPr>
          <w:p>
            <w:pPr>
              <w:widowControl/>
              <w:ind w:firstLine="420" w:firstLineChars="200"/>
              <w:jc w:val="left"/>
              <w:rPr>
                <w:rFonts w:hint="default" w:cs="黑体" w:asciiTheme="minorEastAsia" w:hAnsiTheme="minorEastAsia" w:eastAsiaTheme="minorEastAsia"/>
                <w:color w:val="000000" w:themeColor="text1"/>
                <w:kern w:val="2"/>
                <w:sz w:val="21"/>
                <w:szCs w:val="21"/>
                <w:lang w:val="en-US" w:eastAsia="zh-CN" w:bidi="ar-SA"/>
              </w:rPr>
            </w:pPr>
            <w:r>
              <w:rPr>
                <w:rFonts w:hint="eastAsia" w:asciiTheme="minorEastAsia" w:hAnsiTheme="minorEastAsia" w:eastAsiaTheme="minorEastAsia"/>
                <w:color w:val="000000" w:themeColor="text1"/>
                <w:szCs w:val="21"/>
                <w:lang w:val="en-US" w:eastAsia="zh-CN"/>
              </w:rPr>
              <w:t>-20mV~20mV，Each can drive 6 load cells with 350 ohm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tcPr>
          <w:p>
            <w:pPr>
              <w:widowControl/>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S</w:t>
            </w:r>
            <w:r>
              <w:rPr>
                <w:rFonts w:hint="eastAsia" w:asciiTheme="minorEastAsia" w:hAnsiTheme="minorEastAsia" w:eastAsiaTheme="minorEastAsia"/>
                <w:b/>
                <w:szCs w:val="21"/>
                <w:lang w:eastAsia="zh-CN"/>
              </w:rPr>
              <w:t>ampling frequency</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tcPr>
          <w:p>
            <w:pPr>
              <w:widowControl/>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A</w:t>
            </w:r>
            <w:r>
              <w:rPr>
                <w:rFonts w:hint="eastAsia" w:asciiTheme="minorEastAsia" w:hAnsiTheme="minorEastAsia" w:eastAsiaTheme="minorEastAsia"/>
                <w:b/>
                <w:szCs w:val="21"/>
                <w:lang w:eastAsia="zh-CN"/>
              </w:rPr>
              <w:t>ccuracy</w:t>
            </w:r>
          </w:p>
        </w:tc>
        <w:tc>
          <w:tcPr>
            <w:tcW w:w="6429" w:type="dxa"/>
          </w:tcPr>
          <w:p>
            <w:pPr>
              <w:widowControl/>
              <w:ind w:firstLine="420" w:firstLineChars="200"/>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III</w:t>
            </w:r>
            <w:r>
              <w:rPr>
                <w:rFonts w:hint="eastAsia" w:asciiTheme="minorEastAsia" w:hAnsiTheme="minorEastAsia" w:eastAsiaTheme="minorEastAsia"/>
                <w:szCs w:val="21"/>
                <w:lang w:val="en-US" w:eastAsia="zh-CN"/>
              </w:rPr>
              <w:t xml:space="preserv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tcPr>
          <w:p>
            <w:pPr>
              <w:widowControl/>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R</w:t>
            </w:r>
            <w:r>
              <w:rPr>
                <w:rFonts w:hint="eastAsia" w:asciiTheme="minorEastAsia" w:hAnsiTheme="minorEastAsia" w:eastAsiaTheme="minorEastAsia"/>
                <w:b/>
                <w:szCs w:val="21"/>
                <w:lang w:eastAsia="zh-CN"/>
              </w:rPr>
              <w:t>esolution</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lang w:val="en-US" w:eastAsia="zh-CN"/>
              </w:rPr>
              <w:t>Communication</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rPr>
              <w:t>rs 232,rs 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hint="eastAsia"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lang w:eastAsia="zh-CN"/>
              </w:rPr>
              <w:t>Nonlinearity</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0.005%FS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lang w:val="en-US" w:eastAsia="zh-CN"/>
              </w:rPr>
              <w:t>Power</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10-30VDC（</w:t>
            </w:r>
            <w:r>
              <w:rPr>
                <w:rFonts w:hint="eastAsia" w:asciiTheme="minorEastAsia" w:hAnsiTheme="minorEastAsia" w:eastAsiaTheme="minorEastAsia"/>
                <w:color w:val="000000" w:themeColor="text1"/>
                <w:szCs w:val="21"/>
                <w:lang w:eastAsia="zh-CN"/>
              </w:rPr>
              <w:t>Sensor voltage</w:t>
            </w:r>
            <w:r>
              <w:rPr>
                <w:rFonts w:hint="eastAsia" w:asciiTheme="minorEastAsia" w:hAnsiTheme="minorEastAsia" w:eastAsiaTheme="minorEastAsia"/>
                <w:color w:val="000000" w:themeColor="text1"/>
                <w:szCs w:val="21"/>
                <w:lang w:val="en-US" w:eastAsia="zh-CN"/>
              </w:rPr>
              <w:t xml:space="preserve"> 5V</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hint="default"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lang w:val="en-US" w:eastAsia="zh-CN"/>
              </w:rPr>
              <w:t>Weight</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rPr>
              <w:t xml:space="preserve">About </w:t>
            </w:r>
            <w:r>
              <w:rPr>
                <w:rFonts w:hint="eastAsia" w:asciiTheme="minorEastAsia" w:hAnsiTheme="minorEastAsia" w:eastAsiaTheme="minorEastAsia"/>
                <w:szCs w:val="21"/>
              </w:rPr>
              <w:t>0.2kg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rPr>
              <w:t>Dimensions</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100*64*24</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cs="黑体" w:asciiTheme="minorEastAsia" w:hAnsiTheme="minorEastAsia" w:eastAsiaTheme="minorEastAsia"/>
                <w:b/>
                <w:color w:val="000000" w:themeColor="text1"/>
                <w:kern w:val="2"/>
                <w:sz w:val="21"/>
                <w:szCs w:val="21"/>
                <w:lang w:val="en-US" w:eastAsia="zh-CN" w:bidi="ar-SA"/>
              </w:rPr>
            </w:pPr>
            <w:r>
              <w:rPr>
                <w:rFonts w:hint="eastAsia" w:asciiTheme="minorEastAsia" w:hAnsiTheme="minorEastAsia" w:eastAsiaTheme="minorEastAsia"/>
                <w:b/>
                <w:color w:val="000000" w:themeColor="text1"/>
                <w:szCs w:val="21"/>
                <w:lang w:val="en-US" w:eastAsia="zh-CN"/>
              </w:rPr>
              <w:t>P</w:t>
            </w:r>
            <w:r>
              <w:rPr>
                <w:rFonts w:hint="eastAsia" w:asciiTheme="minorEastAsia" w:hAnsiTheme="minorEastAsia" w:eastAsiaTheme="minorEastAsia"/>
                <w:b/>
                <w:color w:val="000000" w:themeColor="text1"/>
                <w:szCs w:val="21"/>
              </w:rPr>
              <w:t>ower waste</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&lt; 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93" w:type="dxa"/>
            <w:vAlign w:val="top"/>
          </w:tcPr>
          <w:p>
            <w:pPr>
              <w:widowControl/>
              <w:jc w:val="center"/>
              <w:rPr>
                <w:rFonts w:cs="黑体" w:asciiTheme="minorEastAsia" w:hAnsiTheme="minorEastAsia" w:eastAsiaTheme="minorEastAsia"/>
                <w:b/>
                <w:kern w:val="2"/>
                <w:sz w:val="21"/>
                <w:szCs w:val="21"/>
                <w:lang w:val="en-US" w:eastAsia="zh-CN" w:bidi="ar-SA"/>
              </w:rPr>
            </w:pPr>
            <w:r>
              <w:rPr>
                <w:rFonts w:hint="eastAsia" w:asciiTheme="minorEastAsia" w:hAnsiTheme="minorEastAsia" w:eastAsiaTheme="minorEastAsia"/>
                <w:b/>
                <w:szCs w:val="21"/>
                <w:lang w:val="en-US" w:eastAsia="zh-CN"/>
              </w:rPr>
              <w:t>T</w:t>
            </w:r>
            <w:r>
              <w:rPr>
                <w:rFonts w:hint="eastAsia" w:asciiTheme="minorEastAsia" w:hAnsiTheme="minorEastAsia" w:eastAsiaTheme="minorEastAsia"/>
                <w:b/>
                <w:szCs w:val="21"/>
              </w:rPr>
              <w:t>emperature</w:t>
            </w:r>
          </w:p>
        </w:tc>
        <w:tc>
          <w:tcPr>
            <w:tcW w:w="6429" w:type="dxa"/>
          </w:tcPr>
          <w:p>
            <w:pPr>
              <w:widowControl/>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-20~+65℃</w:t>
            </w:r>
          </w:p>
        </w:tc>
      </w:tr>
    </w:tbl>
    <w:p>
      <w:pPr>
        <w:pStyle w:val="3"/>
        <w:rPr>
          <w:rFonts w:hint="eastAsia" w:eastAsia="宋体"/>
          <w:lang w:eastAsia="zh-CN"/>
        </w:rPr>
      </w:pPr>
      <w:bookmarkStart w:id="12" w:name="_Toc22226"/>
      <w:r>
        <w:rPr>
          <w:rFonts w:hint="eastAsia"/>
        </w:rPr>
        <w:t>1.4</w:t>
      </w:r>
      <w:r>
        <w:rPr>
          <w:rFonts w:hint="eastAsia"/>
          <w:lang w:val="en-US" w:eastAsia="zh-CN"/>
        </w:rPr>
        <w:t xml:space="preserve"> I/O</w:t>
      </w:r>
      <w:bookmarkEnd w:id="12"/>
    </w:p>
    <w:p>
      <w:pPr>
        <w:widowControl/>
        <w:jc w:val="center"/>
        <w:rPr>
          <w:rFonts w:hint="eastAsia" w:eastAsia="宋体"/>
          <w:lang w:eastAsia="zh-CN"/>
        </w:rPr>
      </w:pPr>
      <w:r>
        <w:rPr>
          <w:rFonts w:hint="eastAsia" w:eastAsia="宋体"/>
          <w:lang w:eastAsia="zh-CN"/>
        </w:rPr>
        <w:pict>
          <v:shape id="_x0000_i1025" o:spt="75" alt="图片2" type="#_x0000_t75" style="height:165pt;width:277.5pt;" filled="f" o:preferrelative="t" stroked="f" coordsize="21600,21600">
            <v:path/>
            <v:fill on="f" focussize="0,0"/>
            <v:stroke on="f"/>
            <v:imagedata r:id="rId10" o:title="图片2"/>
            <o:lock v:ext="edit" aspectratio="t"/>
            <w10:wrap type="none"/>
            <w10:anchorlock/>
          </v:shape>
        </w:pict>
      </w:r>
    </w:p>
    <w:p>
      <w:pPr>
        <w:widowControl/>
        <w:jc w:val="left"/>
      </w:pPr>
      <w:r>
        <w:rPr>
          <w:rFonts w:hint="eastAsia"/>
          <w:lang w:val="en-US" w:eastAsia="zh-CN"/>
        </w:rPr>
        <w:t>E</w:t>
      </w:r>
      <w:r>
        <w:rPr>
          <w:rFonts w:hint="eastAsia"/>
        </w:rPr>
        <w:t>xplai</w:t>
      </w:r>
      <w:r>
        <w:rPr>
          <w:rFonts w:hint="eastAsia"/>
          <w:lang w:val="en-US" w:eastAsia="zh-CN"/>
        </w:rPr>
        <w:t>n</w:t>
      </w:r>
    </w:p>
    <w:p>
      <w:pPr>
        <w:widowControl/>
        <w:spacing w:line="360" w:lineRule="auto"/>
        <w:ind w:firstLine="420" w:firstLineChars="200"/>
        <w:jc w:val="left"/>
      </w:pPr>
      <w:r>
        <w:rPr>
          <w:rFonts w:hint="eastAsia"/>
        </w:rPr>
        <w:t>1：DC+、DC-</w:t>
      </w:r>
      <w:r>
        <w:rPr>
          <w:rFonts w:hint="eastAsia"/>
          <w:lang w:val="en-US" w:eastAsia="zh-CN"/>
        </w:rPr>
        <w:t xml:space="preserve">  to connect the DC power, and 24 V DC is recommended</w:t>
      </w:r>
      <w:r>
        <w:rPr>
          <w:rFonts w:hint="eastAsia"/>
        </w:rPr>
        <w:t>；</w:t>
      </w:r>
    </w:p>
    <w:p>
      <w:pPr>
        <w:widowControl/>
        <w:spacing w:line="360" w:lineRule="auto"/>
        <w:ind w:firstLine="420" w:firstLineChars="200"/>
        <w:jc w:val="left"/>
        <w:rPr>
          <w:rFonts w:hint="eastAsia" w:eastAsia="宋体"/>
          <w:lang w:val="en-US" w:eastAsia="zh-CN"/>
        </w:rPr>
      </w:pPr>
      <w:r>
        <w:rPr>
          <w:rFonts w:hint="eastAsia"/>
        </w:rPr>
        <w:t>2：E+、E-、S+、S-</w:t>
      </w:r>
      <w:r>
        <w:rPr>
          <w:rFonts w:hint="eastAsia"/>
          <w:lang w:val="en-US" w:eastAsia="zh-CN"/>
        </w:rPr>
        <w:t xml:space="preserve"> E+、E-、S+、S- are loadcell interface</w:t>
      </w:r>
      <w:r>
        <w:rPr>
          <w:rFonts w:hint="eastAsia"/>
        </w:rPr>
        <w:t>，The shielding wire can be directly connected to the transmitter shell for grounding</w:t>
      </w:r>
      <w:r>
        <w:rPr>
          <w:rFonts w:hint="eastAsia"/>
          <w:lang w:val="en-US" w:eastAsia="zh-CN"/>
        </w:rPr>
        <w:t>;</w:t>
      </w:r>
    </w:p>
    <w:p>
      <w:pPr>
        <w:widowControl/>
        <w:spacing w:line="360" w:lineRule="auto"/>
        <w:ind w:firstLine="420" w:firstLineChars="200"/>
        <w:jc w:val="left"/>
      </w:pPr>
      <w:r>
        <w:rPr>
          <w:rFonts w:hint="eastAsia"/>
        </w:rPr>
        <w:t>3：A、B</w:t>
      </w:r>
      <w:r>
        <w:rPr>
          <w:rFonts w:hint="eastAsia"/>
          <w:lang w:val="en-US" w:eastAsia="zh-CN"/>
        </w:rPr>
        <w:t xml:space="preserve"> is 485 interface</w:t>
      </w:r>
      <w:r>
        <w:rPr>
          <w:rFonts w:hint="eastAsia"/>
        </w:rPr>
        <w:t>； RX、TX、GND</w:t>
      </w:r>
      <w:r>
        <w:rPr>
          <w:rFonts w:hint="eastAsia"/>
          <w:lang w:val="en-US" w:eastAsia="zh-CN"/>
        </w:rPr>
        <w:t xml:space="preserve"> is 232 interface</w:t>
      </w:r>
      <w:r>
        <w:rPr>
          <w:rFonts w:hint="eastAsia"/>
        </w:rPr>
        <w:t>；</w:t>
      </w:r>
    </w:p>
    <w:p>
      <w:pPr>
        <w:pStyle w:val="2"/>
        <w:jc w:val="center"/>
      </w:pPr>
      <w:bookmarkStart w:id="13" w:name="_Toc12161"/>
      <w:r>
        <w:rPr>
          <w:rFonts w:hint="eastAsia"/>
          <w:lang w:val="en-US" w:eastAsia="zh-CN"/>
        </w:rPr>
        <w:t>2</w:t>
      </w:r>
      <w:r>
        <w:rPr>
          <w:rFonts w:hint="eastAsia"/>
        </w:rPr>
        <w:t xml:space="preserve">  Supplementary notes</w:t>
      </w:r>
      <w:bookmarkEnd w:id="13"/>
    </w:p>
    <w:p>
      <w:pPr>
        <w:pStyle w:val="3"/>
      </w:pPr>
      <w:bookmarkStart w:id="14" w:name="_Toc11492"/>
      <w:r>
        <w:rPr>
          <w:rFonts w:hint="eastAsia"/>
        </w:rPr>
        <w:t>2.1 modbus</w:t>
      </w:r>
      <w:r>
        <w:rPr>
          <w:rFonts w:hint="eastAsia"/>
          <w:lang w:val="en-US" w:eastAsia="zh-CN"/>
        </w:rPr>
        <w:t xml:space="preserve"> Communication protocol</w:t>
      </w:r>
      <w:bookmarkEnd w:id="14"/>
    </w:p>
    <w:p>
      <w:pPr>
        <w:ind w:firstLine="420" w:firstLineChars="200"/>
      </w:pPr>
      <w:r>
        <w:rPr>
          <w:rFonts w:hint="eastAsia"/>
          <w:lang w:val="en-US" w:eastAsia="zh-CN"/>
        </w:rPr>
        <w:t>The d</w:t>
      </w:r>
      <w:r>
        <w:rPr>
          <w:rFonts w:hint="eastAsia"/>
          <w:lang w:eastAsia="zh-CN"/>
        </w:rPr>
        <w:t>efault</w:t>
      </w:r>
      <w:r>
        <w:rPr>
          <w:rFonts w:hint="eastAsia"/>
          <w:lang w:val="en-US" w:eastAsia="zh-CN"/>
        </w:rPr>
        <w:t xml:space="preserve"> set is 19200,1 start bit，8 data bit，1 stop bit，none</w:t>
      </w:r>
      <w:r>
        <w:rPr>
          <w:rFonts w:hint="eastAsia"/>
        </w:rPr>
        <w:t>[9600,8,N,1]，</w:t>
      </w:r>
      <w:r>
        <w:rPr>
          <w:rFonts w:hint="eastAsia"/>
          <w:lang w:val="en-US" w:eastAsia="zh-CN"/>
        </w:rPr>
        <w:t>All the  parameters are 32-bit data</w:t>
      </w:r>
    </w:p>
    <w:tbl>
      <w:tblPr>
        <w:tblStyle w:val="16"/>
        <w:tblW w:w="783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531"/>
        <w:gridCol w:w="1662"/>
        <w:gridCol w:w="3370"/>
        <w:gridCol w:w="1276"/>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Name</w:t>
            </w:r>
          </w:p>
        </w:tc>
        <w:tc>
          <w:tcPr>
            <w:tcW w:w="1662" w:type="dxa"/>
            <w:vAlign w:val="top"/>
          </w:tcPr>
          <w:p>
            <w:pPr>
              <w:jc w:val="center"/>
              <w:rPr>
                <w:rFonts w:hint="eastAsia" w:ascii="Calibri" w:hAnsi="Calibri" w:eastAsia="宋体" w:cs="黑体"/>
                <w:kern w:val="2"/>
                <w:sz w:val="21"/>
                <w:szCs w:val="22"/>
                <w:lang w:val="en-US" w:eastAsia="zh-CN" w:bidi="ar-SA"/>
              </w:rPr>
            </w:pPr>
            <w:r>
              <w:rPr>
                <w:rFonts w:hint="eastAsia"/>
                <w:lang w:val="en-US" w:eastAsia="zh-CN"/>
              </w:rPr>
              <w:t>Default</w:t>
            </w:r>
            <w:r>
              <w:rPr>
                <w:rFonts w:hint="eastAsia"/>
              </w:rPr>
              <w:t>(</w:t>
            </w:r>
            <w:r>
              <w:rPr>
                <w:rFonts w:hint="eastAsia"/>
                <w:lang w:val="en-US" w:eastAsia="zh-CN"/>
              </w:rPr>
              <w:t>Range</w:t>
            </w:r>
            <w:r>
              <w:rPr>
                <w:rFonts w:hint="eastAsia"/>
              </w:rPr>
              <w:t>)</w:t>
            </w:r>
          </w:p>
        </w:tc>
        <w:tc>
          <w:tcPr>
            <w:tcW w:w="3370" w:type="dxa"/>
            <w:vAlign w:val="top"/>
          </w:tcPr>
          <w:p>
            <w:pPr>
              <w:jc w:val="center"/>
              <w:rPr>
                <w:rFonts w:ascii="Calibri" w:hAnsi="Calibri" w:eastAsia="宋体" w:cs="黑体"/>
                <w:kern w:val="2"/>
                <w:sz w:val="21"/>
                <w:szCs w:val="22"/>
                <w:lang w:val="en-US" w:eastAsia="zh-CN" w:bidi="ar-SA"/>
              </w:rPr>
            </w:pPr>
            <w:r>
              <w:rPr>
                <w:rFonts w:hint="eastAsia"/>
                <w:sz w:val="15"/>
                <w:szCs w:val="15"/>
                <w:lang w:val="en-US" w:eastAsia="zh-CN"/>
              </w:rPr>
              <w:t>Describe</w:t>
            </w:r>
          </w:p>
        </w:tc>
        <w:tc>
          <w:tcPr>
            <w:tcW w:w="1276"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Address</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tcPr>
          <w:p>
            <w:pPr>
              <w:rPr>
                <w:sz w:val="15"/>
                <w:szCs w:val="15"/>
              </w:rPr>
            </w:pPr>
            <w:r>
              <w:rPr>
                <w:rFonts w:hint="eastAsia"/>
                <w:lang w:val="en-US" w:eastAsia="zh-CN"/>
              </w:rPr>
              <w:t>Weigh</w:t>
            </w:r>
          </w:p>
        </w:tc>
        <w:tc>
          <w:tcPr>
            <w:tcW w:w="1662" w:type="dxa"/>
            <w:vAlign w:val="center"/>
          </w:tcPr>
          <w:p>
            <w:pPr>
              <w:jc w:val="center"/>
              <w:rPr>
                <w:sz w:val="15"/>
                <w:szCs w:val="15"/>
              </w:rPr>
            </w:pPr>
          </w:p>
        </w:tc>
        <w:tc>
          <w:tcPr>
            <w:tcW w:w="3370" w:type="dxa"/>
          </w:tcPr>
          <w:p>
            <w:pPr>
              <w:jc w:val="left"/>
            </w:pPr>
            <w:r>
              <w:rPr>
                <w:rFonts w:hint="eastAsia"/>
                <w:sz w:val="15"/>
                <w:szCs w:val="15"/>
                <w:lang w:val="en-US" w:eastAsia="zh-CN"/>
              </w:rPr>
              <w:t>Write 0:Zero；Write other values,means input the weight on scale. If the weight is 2 decimal points and the weight is 10.00, write 1000.</w:t>
            </w:r>
          </w:p>
        </w:tc>
        <w:tc>
          <w:tcPr>
            <w:tcW w:w="1276" w:type="dxa"/>
            <w:vAlign w:val="center"/>
          </w:tcPr>
          <w:p>
            <w:pPr>
              <w:jc w:val="center"/>
            </w:pPr>
            <w:r>
              <w:rPr>
                <w:rFonts w:hint="eastAsia"/>
              </w:rPr>
              <w:t>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tcPr>
          <w:p>
            <w:pPr>
              <w:rPr>
                <w:sz w:val="15"/>
                <w:szCs w:val="15"/>
              </w:rPr>
            </w:pPr>
            <w:r>
              <w:rPr>
                <w:rFonts w:hint="eastAsia"/>
                <w:lang w:val="en-US" w:eastAsia="zh-CN"/>
              </w:rPr>
              <w:t>AD</w:t>
            </w:r>
          </w:p>
        </w:tc>
        <w:tc>
          <w:tcPr>
            <w:tcW w:w="1662" w:type="dxa"/>
            <w:vAlign w:val="center"/>
          </w:tcPr>
          <w:p>
            <w:pPr>
              <w:jc w:val="center"/>
              <w:rPr>
                <w:sz w:val="15"/>
                <w:szCs w:val="15"/>
              </w:rPr>
            </w:pPr>
          </w:p>
        </w:tc>
        <w:tc>
          <w:tcPr>
            <w:tcW w:w="3370" w:type="dxa"/>
          </w:tcPr>
          <w:p/>
        </w:tc>
        <w:tc>
          <w:tcPr>
            <w:tcW w:w="1276" w:type="dxa"/>
          </w:tcPr>
          <w:p>
            <w:pPr>
              <w:jc w:val="center"/>
            </w:pPr>
            <w:r>
              <w:rPr>
                <w:rFonts w:hint="eastAsia"/>
              </w:rPr>
              <w:t>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top"/>
          </w:tcPr>
          <w:p>
            <w:pPr>
              <w:jc w:val="center"/>
              <w:rPr>
                <w:rFonts w:hint="default" w:ascii="Calibri" w:hAnsi="Calibri" w:eastAsia="宋体" w:cs="黑体"/>
                <w:kern w:val="2"/>
                <w:sz w:val="21"/>
                <w:szCs w:val="22"/>
                <w:lang w:val="en-US" w:eastAsia="zh-CN" w:bidi="ar-SA"/>
              </w:rPr>
            </w:pPr>
            <w:r>
              <w:rPr>
                <w:rFonts w:hint="eastAsia"/>
                <w:lang w:val="en-US" w:eastAsia="zh-CN"/>
              </w:rPr>
              <w:t>Other state</w:t>
            </w:r>
          </w:p>
        </w:tc>
        <w:tc>
          <w:tcPr>
            <w:tcW w:w="1662" w:type="dxa"/>
            <w:vAlign w:val="center"/>
          </w:tcPr>
          <w:p>
            <w:pPr>
              <w:jc w:val="center"/>
              <w:rPr>
                <w:rFonts w:hint="eastAsia" w:ascii="Calibri" w:hAnsi="Calibri" w:eastAsia="宋体" w:cs="黑体"/>
                <w:kern w:val="2"/>
                <w:sz w:val="21"/>
                <w:szCs w:val="22"/>
                <w:lang w:val="en-US" w:eastAsia="zh-CN" w:bidi="ar-SA"/>
              </w:rPr>
            </w:pPr>
          </w:p>
        </w:tc>
        <w:tc>
          <w:tcPr>
            <w:tcW w:w="3370" w:type="dxa"/>
            <w:vAlign w:val="top"/>
          </w:tcPr>
          <w:p>
            <w:pPr>
              <w:rPr>
                <w:rFonts w:hint="default" w:ascii="Calibri" w:hAnsi="Calibri" w:eastAsia="宋体" w:cs="黑体"/>
                <w:kern w:val="2"/>
                <w:sz w:val="15"/>
                <w:szCs w:val="15"/>
                <w:lang w:val="en-US" w:eastAsia="zh-CN" w:bidi="ar-SA"/>
              </w:rPr>
            </w:pPr>
            <w:r>
              <w:rPr>
                <w:rFonts w:hint="eastAsia" w:cs="黑体"/>
                <w:kern w:val="2"/>
                <w:sz w:val="15"/>
                <w:szCs w:val="15"/>
                <w:lang w:val="en-US" w:eastAsia="zh-CN" w:bidi="ar-SA"/>
              </w:rPr>
              <w:t>AD fault。0,1bit，The excitation line may break；2 bit，overflow,Maybe the sensor is broken or the signal wire is broken；3 bit，Module error.</w:t>
            </w:r>
          </w:p>
        </w:tc>
        <w:tc>
          <w:tcPr>
            <w:tcW w:w="1276" w:type="dxa"/>
          </w:tcPr>
          <w:p>
            <w:pPr>
              <w:jc w:val="center"/>
            </w:pPr>
            <w:r>
              <w:rPr>
                <w:rFonts w:hint="eastAsia"/>
              </w:rPr>
              <w:t>11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Zero</w:t>
            </w:r>
          </w:p>
        </w:tc>
        <w:tc>
          <w:tcPr>
            <w:tcW w:w="1662" w:type="dxa"/>
            <w:vAlign w:val="center"/>
          </w:tcPr>
          <w:p>
            <w:pPr>
              <w:jc w:val="center"/>
              <w:rPr>
                <w:rFonts w:ascii="Calibri" w:hAnsi="Calibri" w:eastAsia="宋体" w:cs="黑体"/>
                <w:kern w:val="2"/>
                <w:sz w:val="15"/>
                <w:szCs w:val="15"/>
                <w:lang w:val="en-US" w:eastAsia="zh-CN" w:bidi="ar-SA"/>
              </w:rPr>
            </w:pPr>
            <w:r>
              <w:rPr>
                <w:rFonts w:hint="eastAsia"/>
                <w:sz w:val="15"/>
                <w:szCs w:val="15"/>
              </w:rPr>
              <w:t>0(</w:t>
            </w:r>
            <w:r>
              <w:rPr>
                <w:rFonts w:hint="eastAsia"/>
                <w:sz w:val="15"/>
                <w:szCs w:val="15"/>
                <w:lang w:val="en-US" w:eastAsia="zh-CN"/>
              </w:rPr>
              <w:t>0</w:t>
            </w:r>
            <w:r>
              <w:rPr>
                <w:rFonts w:hint="eastAsia"/>
                <w:sz w:val="15"/>
                <w:szCs w:val="15"/>
              </w:rPr>
              <w:t>-</w:t>
            </w:r>
            <w:r>
              <w:rPr>
                <w:rFonts w:hint="eastAsia"/>
                <w:sz w:val="15"/>
                <w:szCs w:val="15"/>
                <w:lang w:val="en-US" w:eastAsia="zh-CN"/>
              </w:rPr>
              <w:t>999999</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Saved zero</w:t>
            </w:r>
            <w:r>
              <w:rPr>
                <w:rFonts w:hint="eastAsia"/>
                <w:sz w:val="15"/>
                <w:szCs w:val="15"/>
                <w:lang w:val="en-US" w:eastAsia="zh-CN"/>
              </w:rPr>
              <w:t xml:space="preserve"> AD</w:t>
            </w:r>
            <w:r>
              <w:rPr>
                <w:rFonts w:hint="eastAsia"/>
                <w:sz w:val="15"/>
                <w:szCs w:val="15"/>
                <w:lang w:eastAsia="zh-CN"/>
              </w:rPr>
              <w:t xml:space="preserve"> values</w:t>
            </w:r>
            <w:r>
              <w:rPr>
                <w:rFonts w:hint="eastAsia"/>
                <w:sz w:val="15"/>
                <w:szCs w:val="15"/>
                <w:lang w:val="en-US" w:eastAsia="zh-CN"/>
              </w:rPr>
              <w:t>.</w:t>
            </w:r>
          </w:p>
        </w:tc>
        <w:tc>
          <w:tcPr>
            <w:tcW w:w="1276" w:type="dxa"/>
          </w:tcPr>
          <w:p>
            <w:pPr>
              <w:jc w:val="center"/>
            </w:pPr>
            <w:r>
              <w:rPr>
                <w:rFonts w:hint="eastAsia"/>
              </w:rPr>
              <w:t>1005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C</w:t>
            </w:r>
            <w:r>
              <w:rPr>
                <w:rFonts w:hint="eastAsia"/>
                <w:sz w:val="15"/>
                <w:szCs w:val="15"/>
                <w:lang w:eastAsia="zh-CN"/>
              </w:rPr>
              <w:t>oefficient</w:t>
            </w:r>
          </w:p>
        </w:tc>
        <w:tc>
          <w:tcPr>
            <w:tcW w:w="1662" w:type="dxa"/>
            <w:vAlign w:val="center"/>
          </w:tcPr>
          <w:p>
            <w:pPr>
              <w:jc w:val="center"/>
              <w:rPr>
                <w:rFonts w:ascii="Calibri" w:hAnsi="Calibri" w:eastAsia="宋体" w:cs="黑体"/>
                <w:kern w:val="2"/>
                <w:sz w:val="15"/>
                <w:szCs w:val="15"/>
                <w:lang w:val="en-US" w:eastAsia="zh-CN" w:bidi="ar-SA"/>
              </w:rPr>
            </w:pPr>
            <w:r>
              <w:rPr>
                <w:rFonts w:hint="eastAsia"/>
                <w:sz w:val="15"/>
                <w:szCs w:val="15"/>
                <w:lang w:val="en-US" w:eastAsia="zh-CN"/>
              </w:rPr>
              <w:t>1000</w:t>
            </w:r>
            <w:r>
              <w:rPr>
                <w:rFonts w:hint="eastAsia"/>
                <w:sz w:val="15"/>
                <w:szCs w:val="15"/>
              </w:rPr>
              <w:t>(1-</w:t>
            </w:r>
            <w:r>
              <w:rPr>
                <w:rFonts w:hint="eastAsia"/>
                <w:sz w:val="15"/>
                <w:szCs w:val="15"/>
                <w:lang w:val="en-US" w:eastAsia="zh-CN"/>
              </w:rPr>
              <w:t>999999</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Coefficient formed at full calibration</w:t>
            </w:r>
            <w:r>
              <w:rPr>
                <w:rFonts w:hint="eastAsia"/>
                <w:sz w:val="15"/>
                <w:szCs w:val="15"/>
                <w:lang w:val="en-US" w:eastAsia="zh-CN"/>
              </w:rPr>
              <w:t>.</w:t>
            </w:r>
          </w:p>
        </w:tc>
        <w:tc>
          <w:tcPr>
            <w:tcW w:w="1276" w:type="dxa"/>
          </w:tcPr>
          <w:p>
            <w:pPr>
              <w:jc w:val="center"/>
            </w:pPr>
            <w:r>
              <w:rPr>
                <w:rFonts w:hint="eastAsia"/>
              </w:rPr>
              <w:t>1007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Filter</w:t>
            </w:r>
          </w:p>
        </w:tc>
        <w:tc>
          <w:tcPr>
            <w:tcW w:w="1662" w:type="dxa"/>
            <w:vAlign w:val="center"/>
          </w:tcPr>
          <w:p>
            <w:pPr>
              <w:jc w:val="center"/>
              <w:rPr>
                <w:rFonts w:ascii="Calibri" w:hAnsi="Calibri" w:eastAsia="宋体" w:cs="黑体"/>
                <w:kern w:val="2"/>
                <w:sz w:val="15"/>
                <w:szCs w:val="15"/>
                <w:lang w:val="en-US" w:eastAsia="zh-CN" w:bidi="ar-SA"/>
              </w:rPr>
            </w:pPr>
            <w:r>
              <w:rPr>
                <w:rFonts w:hint="eastAsia"/>
                <w:sz w:val="15"/>
                <w:szCs w:val="15"/>
                <w:lang w:val="en-US" w:eastAsia="zh-CN"/>
              </w:rPr>
              <w:t>16</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19</w:t>
            </w:r>
            <w:r>
              <w:rPr>
                <w:rFonts w:hint="eastAsia"/>
                <w:sz w:val="15"/>
                <w:szCs w:val="15"/>
              </w:rPr>
              <w:t>)</w:t>
            </w:r>
          </w:p>
        </w:tc>
        <w:tc>
          <w:tcPr>
            <w:tcW w:w="3370" w:type="dxa"/>
            <w:vAlign w:val="top"/>
          </w:tcPr>
          <w:p>
            <w:pPr>
              <w:rPr>
                <w:rFonts w:ascii="Calibri" w:hAnsi="Calibri" w:eastAsia="宋体" w:cs="黑体"/>
                <w:kern w:val="2"/>
                <w:sz w:val="15"/>
                <w:szCs w:val="15"/>
                <w:lang w:val="en-US" w:eastAsia="zh-CN" w:bidi="ar-SA"/>
              </w:rPr>
            </w:pPr>
            <w:r>
              <w:rPr>
                <w:rFonts w:hint="eastAsia"/>
                <w:sz w:val="15"/>
                <w:szCs w:val="15"/>
                <w:lang w:val="en-US" w:eastAsia="zh-CN"/>
              </w:rPr>
              <w:t>T</w:t>
            </w:r>
            <w:r>
              <w:rPr>
                <w:rFonts w:hint="eastAsia"/>
                <w:sz w:val="15"/>
                <w:szCs w:val="15"/>
                <w:lang w:eastAsia="zh-CN"/>
              </w:rPr>
              <w:t>he larger the value is, the better the filtering effect is, but the weight display lags behind</w:t>
            </w:r>
            <w:r>
              <w:rPr>
                <w:rFonts w:hint="eastAsia"/>
                <w:sz w:val="15"/>
                <w:szCs w:val="15"/>
                <w:lang w:val="en-US" w:eastAsia="zh-CN"/>
              </w:rPr>
              <w:t>.</w:t>
            </w:r>
          </w:p>
        </w:tc>
        <w:tc>
          <w:tcPr>
            <w:tcW w:w="1276" w:type="dxa"/>
          </w:tcPr>
          <w:p>
            <w:pPr>
              <w:jc w:val="center"/>
            </w:pPr>
            <w:r>
              <w:rPr>
                <w:rFonts w:hint="eastAsia"/>
              </w:rPr>
              <w:t>1013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tcPr>
          <w:p>
            <w:pPr>
              <w:rPr>
                <w:sz w:val="15"/>
                <w:szCs w:val="15"/>
              </w:rPr>
            </w:pPr>
            <w:r>
              <w:rPr>
                <w:rFonts w:hint="eastAsia"/>
                <w:sz w:val="15"/>
                <w:szCs w:val="15"/>
                <w:lang w:val="en-US" w:eastAsia="zh-CN"/>
              </w:rPr>
              <w:t>D</w:t>
            </w:r>
            <w:r>
              <w:rPr>
                <w:rFonts w:hint="eastAsia"/>
                <w:sz w:val="15"/>
                <w:szCs w:val="15"/>
                <w:lang w:eastAsia="zh-CN"/>
              </w:rPr>
              <w:t>ivision</w:t>
            </w:r>
          </w:p>
        </w:tc>
        <w:tc>
          <w:tcPr>
            <w:tcW w:w="1662" w:type="dxa"/>
            <w:vAlign w:val="center"/>
          </w:tcPr>
          <w:p>
            <w:pPr>
              <w:jc w:val="center"/>
              <w:rPr>
                <w:sz w:val="15"/>
                <w:szCs w:val="15"/>
              </w:rPr>
            </w:pPr>
            <w:r>
              <w:rPr>
                <w:rFonts w:hint="eastAsia"/>
                <w:sz w:val="15"/>
                <w:szCs w:val="15"/>
              </w:rPr>
              <w:t>0[0~5]</w:t>
            </w:r>
          </w:p>
        </w:tc>
        <w:tc>
          <w:tcPr>
            <w:tcW w:w="3370" w:type="dxa"/>
          </w:tcPr>
          <w:p>
            <w:pPr>
              <w:rPr>
                <w:sz w:val="15"/>
                <w:szCs w:val="15"/>
              </w:rPr>
            </w:pPr>
            <w:r>
              <w:rPr>
                <w:rFonts w:hint="eastAsia"/>
                <w:sz w:val="15"/>
                <w:szCs w:val="15"/>
              </w:rPr>
              <w:t>0:1  1:2  2:5   3:10   4:  20  5:50</w:t>
            </w:r>
          </w:p>
        </w:tc>
        <w:tc>
          <w:tcPr>
            <w:tcW w:w="1276" w:type="dxa"/>
          </w:tcPr>
          <w:p>
            <w:pPr>
              <w:jc w:val="center"/>
            </w:pPr>
            <w:r>
              <w:rPr>
                <w:rFonts w:hint="eastAsia"/>
              </w:rPr>
              <w:t>1017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Dyn.Range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0.01</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When this value is greater than 0, it starts to judge whether it is stable</w:t>
            </w:r>
            <w:r>
              <w:rPr>
                <w:rFonts w:hint="eastAsia"/>
                <w:sz w:val="15"/>
                <w:szCs w:val="15"/>
                <w:lang w:val="en-US" w:eastAsia="zh-CN"/>
              </w:rPr>
              <w:t>.</w:t>
            </w:r>
          </w:p>
        </w:tc>
        <w:tc>
          <w:tcPr>
            <w:tcW w:w="1276" w:type="dxa"/>
          </w:tcPr>
          <w:p>
            <w:pPr>
              <w:jc w:val="center"/>
            </w:pPr>
            <w:r>
              <w:rPr>
                <w:rFonts w:hint="eastAsia"/>
              </w:rPr>
              <w:t>1019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Dyn.Time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0.30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eastAsia="zh-CN"/>
              </w:rPr>
              <w:t>During this time, if the weight change is within the stable range, it will be stable</w:t>
            </w:r>
            <w:r>
              <w:rPr>
                <w:rFonts w:hint="eastAsia"/>
                <w:sz w:val="15"/>
                <w:szCs w:val="15"/>
                <w:lang w:val="en-US" w:eastAsia="zh-CN"/>
              </w:rPr>
              <w:t>.</w:t>
            </w:r>
          </w:p>
        </w:tc>
        <w:tc>
          <w:tcPr>
            <w:tcW w:w="1276" w:type="dxa"/>
          </w:tcPr>
          <w:p>
            <w:pPr>
              <w:jc w:val="center"/>
            </w:pPr>
            <w:r>
              <w:rPr>
                <w:rFonts w:hint="eastAsia"/>
              </w:rPr>
              <w:t>1021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Creep Range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When this value is greater than 0, creep correction is carried out</w:t>
            </w:r>
            <w:r>
              <w:rPr>
                <w:rFonts w:hint="eastAsia"/>
                <w:sz w:val="15"/>
                <w:szCs w:val="15"/>
                <w:lang w:val="en-US" w:eastAsia="zh-CN"/>
              </w:rPr>
              <w:t>.</w:t>
            </w:r>
          </w:p>
        </w:tc>
        <w:tc>
          <w:tcPr>
            <w:tcW w:w="1276" w:type="dxa"/>
          </w:tcPr>
          <w:p>
            <w:pPr>
              <w:jc w:val="center"/>
            </w:pPr>
            <w:r>
              <w:rPr>
                <w:rFonts w:hint="eastAsia"/>
              </w:rPr>
              <w:t>1023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Creep Time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In this time, the weight change is in the Creep Range and is stable, so the creep correction is carried out</w:t>
            </w:r>
            <w:r>
              <w:rPr>
                <w:rFonts w:hint="eastAsia"/>
                <w:sz w:val="15"/>
                <w:szCs w:val="15"/>
                <w:lang w:val="en-US" w:eastAsia="zh-CN"/>
              </w:rPr>
              <w:t>.</w:t>
            </w:r>
          </w:p>
        </w:tc>
        <w:tc>
          <w:tcPr>
            <w:tcW w:w="1276" w:type="dxa"/>
          </w:tcPr>
          <w:p>
            <w:pPr>
              <w:jc w:val="center"/>
            </w:pPr>
            <w:r>
              <w:rPr>
                <w:rFonts w:hint="eastAsia"/>
              </w:rPr>
              <w:t>1025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Range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When the value is greater than 0, the auto zero operation is performed</w:t>
            </w:r>
            <w:r>
              <w:rPr>
                <w:rFonts w:hint="eastAsia"/>
                <w:sz w:val="15"/>
                <w:szCs w:val="15"/>
                <w:lang w:val="en-US" w:eastAsia="zh-CN"/>
              </w:rPr>
              <w:t>.</w:t>
            </w:r>
          </w:p>
        </w:tc>
        <w:tc>
          <w:tcPr>
            <w:tcW w:w="1276" w:type="dxa"/>
          </w:tcPr>
          <w:p>
            <w:pPr>
              <w:jc w:val="center"/>
            </w:pPr>
            <w:r>
              <w:rPr>
                <w:rFonts w:hint="eastAsia"/>
              </w:rPr>
              <w:t>1027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Zero Time</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1.00</w:t>
            </w:r>
            <w:r>
              <w:rPr>
                <w:rFonts w:hint="eastAsia"/>
                <w:sz w:val="15"/>
                <w:szCs w:val="15"/>
              </w:rPr>
              <w:t>(</w:t>
            </w:r>
            <w:r>
              <w:rPr>
                <w:rFonts w:hint="eastAsia"/>
                <w:sz w:val="15"/>
                <w:szCs w:val="15"/>
                <w:lang w:val="en-US" w:eastAsia="zh-CN"/>
              </w:rPr>
              <w:t>0.00</w:t>
            </w:r>
            <w:r>
              <w:rPr>
                <w:rFonts w:hint="eastAsia"/>
                <w:sz w:val="15"/>
                <w:szCs w:val="15"/>
              </w:rPr>
              <w:t>-</w:t>
            </w:r>
            <w:r>
              <w:rPr>
                <w:rFonts w:hint="eastAsia"/>
                <w:sz w:val="15"/>
                <w:szCs w:val="15"/>
                <w:lang w:val="en-US" w:eastAsia="zh-CN"/>
              </w:rPr>
              <w:t>9.99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eastAsia="zh-CN"/>
              </w:rPr>
              <w:t>During this time, if the weight is within the range and is stable all the time, it will be automatically set to zero. Continuous stability is set to zero only once</w:t>
            </w:r>
            <w:r>
              <w:rPr>
                <w:rFonts w:hint="eastAsia"/>
                <w:sz w:val="15"/>
                <w:szCs w:val="15"/>
                <w:lang w:val="en-US" w:eastAsia="zh-CN"/>
              </w:rPr>
              <w:t>.</w:t>
            </w:r>
          </w:p>
        </w:tc>
        <w:tc>
          <w:tcPr>
            <w:tcW w:w="1276" w:type="dxa"/>
          </w:tcPr>
          <w:p>
            <w:pPr>
              <w:jc w:val="center"/>
            </w:pPr>
            <w:r>
              <w:rPr>
                <w:rFonts w:hint="eastAsia"/>
              </w:rPr>
              <w:t>1029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sz w:val="15"/>
                <w:szCs w:val="15"/>
              </w:rPr>
            </w:pPr>
            <w:r>
              <w:rPr>
                <w:rFonts w:hint="eastAsia"/>
                <w:sz w:val="15"/>
                <w:szCs w:val="15"/>
                <w:lang w:val="en-US" w:eastAsia="zh-CN"/>
              </w:rPr>
              <w:t>Address</w:t>
            </w:r>
          </w:p>
        </w:tc>
        <w:tc>
          <w:tcPr>
            <w:tcW w:w="1662" w:type="dxa"/>
            <w:vAlign w:val="center"/>
          </w:tcPr>
          <w:p>
            <w:pPr>
              <w:jc w:val="center"/>
              <w:rPr>
                <w:sz w:val="15"/>
                <w:szCs w:val="15"/>
              </w:rPr>
            </w:pPr>
            <w:r>
              <w:rPr>
                <w:rFonts w:hint="eastAsia"/>
                <w:sz w:val="15"/>
                <w:szCs w:val="15"/>
              </w:rPr>
              <w:t>1(0-128)</w:t>
            </w:r>
          </w:p>
        </w:tc>
        <w:tc>
          <w:tcPr>
            <w:tcW w:w="3370" w:type="dxa"/>
          </w:tcPr>
          <w:p>
            <w:pPr>
              <w:rPr>
                <w:sz w:val="13"/>
                <w:szCs w:val="13"/>
              </w:rPr>
            </w:pPr>
          </w:p>
        </w:tc>
        <w:tc>
          <w:tcPr>
            <w:tcW w:w="1276" w:type="dxa"/>
          </w:tcPr>
          <w:p>
            <w:pPr>
              <w:jc w:val="center"/>
            </w:pPr>
            <w:r>
              <w:rPr>
                <w:rFonts w:hint="eastAsia"/>
              </w:rPr>
              <w:t>1031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Baud of 232</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4</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val="en-US" w:eastAsia="zh-CN"/>
              </w:rPr>
              <w:t>0:9600   1:19200   2:38400   3:57600   4:115200</w:t>
            </w:r>
          </w:p>
        </w:tc>
        <w:tc>
          <w:tcPr>
            <w:tcW w:w="1276" w:type="dxa"/>
          </w:tcPr>
          <w:p>
            <w:pPr>
              <w:jc w:val="center"/>
            </w:pPr>
            <w:r>
              <w:rPr>
                <w:rFonts w:hint="eastAsia"/>
              </w:rPr>
              <w:t>1033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Check of 232</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2</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0:None   1:Even   2:Odd  </w:t>
            </w:r>
          </w:p>
        </w:tc>
        <w:tc>
          <w:tcPr>
            <w:tcW w:w="1276" w:type="dxa"/>
          </w:tcPr>
          <w:p>
            <w:pPr>
              <w:jc w:val="center"/>
            </w:pPr>
            <w:r>
              <w:rPr>
                <w:rFonts w:hint="eastAsia"/>
              </w:rPr>
              <w:t>1035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Function of 232</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0:RTU   1:Send   Other：Unused  </w:t>
            </w:r>
          </w:p>
        </w:tc>
        <w:tc>
          <w:tcPr>
            <w:tcW w:w="1276" w:type="dxa"/>
          </w:tcPr>
          <w:p>
            <w:pPr>
              <w:jc w:val="center"/>
            </w:pPr>
            <w:r>
              <w:rPr>
                <w:rFonts w:hint="eastAsia"/>
              </w:rPr>
              <w:t>1037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Order of 232</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3</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val="en-US" w:eastAsia="zh-CN"/>
              </w:rPr>
              <w:t>0:1234   1:2143   2:3412   34321</w:t>
            </w:r>
          </w:p>
        </w:tc>
        <w:tc>
          <w:tcPr>
            <w:tcW w:w="1276" w:type="dxa"/>
          </w:tcPr>
          <w:p>
            <w:pPr>
              <w:jc w:val="center"/>
            </w:pPr>
            <w:r>
              <w:rPr>
                <w:rFonts w:hint="eastAsia"/>
              </w:rPr>
              <w:t>1039</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Baud of 485</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1</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4</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0:9600   1:19200   2:38400   3:57600   3:115200</w:t>
            </w:r>
          </w:p>
        </w:tc>
        <w:tc>
          <w:tcPr>
            <w:tcW w:w="1276" w:type="dxa"/>
          </w:tcPr>
          <w:p>
            <w:pPr>
              <w:jc w:val="center"/>
            </w:pPr>
            <w:r>
              <w:rPr>
                <w:rFonts w:hint="eastAsia"/>
              </w:rPr>
              <w:t>1041</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Check of 485</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2</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0:None   1:Even   2:Odd    </w:t>
            </w:r>
          </w:p>
        </w:tc>
        <w:tc>
          <w:tcPr>
            <w:tcW w:w="1276" w:type="dxa"/>
          </w:tcPr>
          <w:p>
            <w:pPr>
              <w:jc w:val="center"/>
            </w:pPr>
            <w:r>
              <w:rPr>
                <w:rFonts w:hint="eastAsia"/>
              </w:rPr>
              <w:t>1043</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Function of 485</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9</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 xml:space="preserve">0:RTU   1:Send  2：TCP(Valid with Ethernet module)   Other：Unused  </w:t>
            </w:r>
          </w:p>
        </w:tc>
        <w:tc>
          <w:tcPr>
            <w:tcW w:w="1276" w:type="dxa"/>
          </w:tcPr>
          <w:p>
            <w:pPr>
              <w:jc w:val="center"/>
            </w:pPr>
            <w:r>
              <w:rPr>
                <w:rFonts w:hint="eastAsia"/>
              </w:rPr>
              <w:t>1045</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jc w:val="center"/>
        </w:trPr>
        <w:tc>
          <w:tcPr>
            <w:tcW w:w="1531" w:type="dxa"/>
            <w:vAlign w:val="center"/>
          </w:tcPr>
          <w:p>
            <w:pPr>
              <w:jc w:val="center"/>
              <w:rPr>
                <w:rFonts w:hint="default" w:ascii="Calibri" w:hAnsi="Calibri" w:eastAsia="宋体" w:cs="黑体"/>
                <w:kern w:val="2"/>
                <w:sz w:val="15"/>
                <w:szCs w:val="15"/>
                <w:lang w:val="en-US" w:eastAsia="zh-CN" w:bidi="ar-SA"/>
              </w:rPr>
            </w:pPr>
            <w:r>
              <w:rPr>
                <w:rFonts w:hint="eastAsia"/>
                <w:sz w:val="15"/>
                <w:szCs w:val="15"/>
                <w:lang w:val="en-US" w:eastAsia="zh-CN"/>
              </w:rPr>
              <w:t>Order of 485</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0</w:t>
            </w:r>
            <w:r>
              <w:rPr>
                <w:rFonts w:hint="eastAsia"/>
                <w:sz w:val="15"/>
                <w:szCs w:val="15"/>
              </w:rPr>
              <w:t>(</w:t>
            </w:r>
            <w:r>
              <w:rPr>
                <w:rFonts w:hint="eastAsia"/>
                <w:sz w:val="15"/>
                <w:szCs w:val="15"/>
                <w:lang w:val="en-US" w:eastAsia="zh-CN"/>
              </w:rPr>
              <w:t>0</w:t>
            </w:r>
            <w:r>
              <w:rPr>
                <w:rFonts w:hint="eastAsia"/>
                <w:sz w:val="15"/>
                <w:szCs w:val="15"/>
              </w:rPr>
              <w:t>-</w:t>
            </w:r>
            <w:r>
              <w:rPr>
                <w:rFonts w:hint="eastAsia"/>
                <w:sz w:val="15"/>
                <w:szCs w:val="15"/>
                <w:lang w:val="en-US" w:eastAsia="zh-CN"/>
              </w:rPr>
              <w:t>3</w:t>
            </w:r>
            <w:r>
              <w:rPr>
                <w:rFonts w:hint="eastAsia"/>
                <w:sz w:val="15"/>
                <w:szCs w:val="15"/>
              </w:rPr>
              <w:t>)</w:t>
            </w:r>
          </w:p>
        </w:tc>
        <w:tc>
          <w:tcPr>
            <w:tcW w:w="3370" w:type="dxa"/>
            <w:vAlign w:val="top"/>
          </w:tcPr>
          <w:p>
            <w:pPr>
              <w:rPr>
                <w:rFonts w:hint="eastAsia" w:ascii="Calibri" w:hAnsi="Calibri" w:eastAsia="宋体" w:cs="黑体"/>
                <w:kern w:val="2"/>
                <w:sz w:val="15"/>
                <w:szCs w:val="15"/>
                <w:lang w:val="en-US" w:eastAsia="zh-CN" w:bidi="ar-SA"/>
              </w:rPr>
            </w:pPr>
            <w:r>
              <w:rPr>
                <w:rFonts w:hint="eastAsia"/>
                <w:sz w:val="15"/>
                <w:szCs w:val="15"/>
                <w:lang w:val="en-US" w:eastAsia="zh-CN"/>
              </w:rPr>
              <w:t>0:1234   1:2143   2:3412   34321</w:t>
            </w:r>
          </w:p>
        </w:tc>
        <w:tc>
          <w:tcPr>
            <w:tcW w:w="1276" w:type="dxa"/>
          </w:tcPr>
          <w:p>
            <w:pPr>
              <w:jc w:val="center"/>
            </w:pPr>
            <w:r>
              <w:rPr>
                <w:rFonts w:hint="eastAsia"/>
              </w:rPr>
              <w:t>1047</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1531" w:type="dxa"/>
            <w:vAlign w:val="center"/>
          </w:tcPr>
          <w:p>
            <w:pPr>
              <w:jc w:val="center"/>
              <w:rPr>
                <w:rFonts w:hint="eastAsia" w:ascii="Calibri" w:hAnsi="Calibri" w:eastAsia="宋体" w:cs="黑体"/>
                <w:kern w:val="2"/>
                <w:sz w:val="15"/>
                <w:szCs w:val="15"/>
                <w:lang w:val="en-US" w:eastAsia="zh-CN" w:bidi="ar-SA"/>
              </w:rPr>
            </w:pPr>
            <w:r>
              <w:rPr>
                <w:rFonts w:hint="eastAsia" w:cs="黑体"/>
                <w:kern w:val="2"/>
                <w:sz w:val="15"/>
                <w:szCs w:val="15"/>
                <w:lang w:val="en-US" w:eastAsia="zh-CN" w:bidi="ar-SA"/>
              </w:rPr>
              <w:t>Active sending interval</w:t>
            </w:r>
          </w:p>
        </w:tc>
        <w:tc>
          <w:tcPr>
            <w:tcW w:w="1662" w:type="dxa"/>
            <w:vAlign w:val="center"/>
          </w:tcPr>
          <w:p>
            <w:pPr>
              <w:jc w:val="center"/>
              <w:rPr>
                <w:rFonts w:hint="eastAsia" w:ascii="Calibri" w:hAnsi="Calibri" w:eastAsia="宋体" w:cs="黑体"/>
                <w:kern w:val="2"/>
                <w:sz w:val="15"/>
                <w:szCs w:val="15"/>
                <w:lang w:val="en-US" w:eastAsia="zh-CN" w:bidi="ar-SA"/>
              </w:rPr>
            </w:pPr>
            <w:r>
              <w:rPr>
                <w:rFonts w:hint="eastAsia"/>
                <w:sz w:val="15"/>
                <w:szCs w:val="15"/>
                <w:lang w:val="en-US" w:eastAsia="zh-CN"/>
              </w:rPr>
              <w:t>200</w:t>
            </w:r>
            <w:r>
              <w:rPr>
                <w:rFonts w:hint="eastAsia"/>
                <w:sz w:val="15"/>
                <w:szCs w:val="15"/>
              </w:rPr>
              <w:t>(</w:t>
            </w:r>
            <w:r>
              <w:rPr>
                <w:rFonts w:hint="eastAsia"/>
                <w:sz w:val="15"/>
                <w:szCs w:val="15"/>
                <w:lang w:val="en-US" w:eastAsia="zh-CN"/>
              </w:rPr>
              <w:t>1</w:t>
            </w:r>
            <w:r>
              <w:rPr>
                <w:rFonts w:hint="eastAsia"/>
                <w:sz w:val="15"/>
                <w:szCs w:val="15"/>
              </w:rPr>
              <w:t>-</w:t>
            </w:r>
            <w:r>
              <w:rPr>
                <w:rFonts w:hint="eastAsia"/>
                <w:sz w:val="15"/>
                <w:szCs w:val="15"/>
                <w:lang w:val="en-US" w:eastAsia="zh-CN"/>
              </w:rPr>
              <w:t>1000</w:t>
            </w:r>
            <w:r>
              <w:rPr>
                <w:rFonts w:hint="eastAsia"/>
                <w:sz w:val="15"/>
                <w:szCs w:val="15"/>
              </w:rPr>
              <w:t>)</w:t>
            </w:r>
          </w:p>
        </w:tc>
        <w:tc>
          <w:tcPr>
            <w:tcW w:w="3370" w:type="dxa"/>
            <w:vAlign w:val="top"/>
          </w:tcPr>
          <w:p>
            <w:pPr>
              <w:rPr>
                <w:rFonts w:hint="default" w:ascii="Calibri" w:hAnsi="Calibri" w:eastAsia="宋体" w:cs="黑体"/>
                <w:kern w:val="2"/>
                <w:sz w:val="15"/>
                <w:szCs w:val="15"/>
                <w:lang w:val="en-US" w:eastAsia="zh-CN" w:bidi="ar-SA"/>
              </w:rPr>
            </w:pPr>
            <w:r>
              <w:rPr>
                <w:rFonts w:hint="eastAsia"/>
                <w:sz w:val="15"/>
                <w:szCs w:val="15"/>
                <w:lang w:val="en-US" w:eastAsia="zh-CN"/>
              </w:rPr>
              <w:t>Unit is ms</w:t>
            </w:r>
          </w:p>
        </w:tc>
        <w:tc>
          <w:tcPr>
            <w:tcW w:w="1276" w:type="dxa"/>
          </w:tcPr>
          <w:p>
            <w:pPr>
              <w:jc w:val="center"/>
            </w:pPr>
            <w:r>
              <w:rPr>
                <w:rFonts w:hint="eastAsia"/>
              </w:rPr>
              <w:t>1049</w:t>
            </w:r>
          </w:p>
        </w:tc>
      </w:tr>
    </w:tbl>
    <w:p>
      <w:pPr>
        <w:pStyle w:val="3"/>
        <w:rPr>
          <w:rFonts w:hint="eastAsia" w:eastAsia="宋体"/>
          <w:lang w:val="en-US" w:eastAsia="zh-CN"/>
        </w:rPr>
      </w:pPr>
      <w:bookmarkStart w:id="15" w:name="_Toc1342"/>
      <w:bookmarkStart w:id="16" w:name="_Toc13721"/>
      <w:bookmarkStart w:id="17" w:name="_Toc10137"/>
      <w:bookmarkStart w:id="18" w:name="_Toc13081"/>
      <w:r>
        <w:rPr>
          <w:rFonts w:hint="eastAsia"/>
          <w:lang w:val="en-US" w:eastAsia="zh-CN"/>
        </w:rPr>
        <w:t xml:space="preserve">2.2 </w:t>
      </w:r>
      <w:r>
        <w:rPr>
          <w:rFonts w:hint="eastAsia"/>
        </w:rPr>
        <w:t>MODBUS  RTU</w:t>
      </w:r>
      <w:bookmarkEnd w:id="15"/>
      <w:bookmarkEnd w:id="16"/>
      <w:r>
        <w:rPr>
          <w:rFonts w:hint="eastAsia"/>
          <w:lang w:val="en-US" w:eastAsia="zh-CN"/>
        </w:rPr>
        <w:t xml:space="preserve"> Communication examples</w:t>
      </w:r>
      <w:bookmarkEnd w:id="17"/>
      <w:bookmarkEnd w:id="18"/>
    </w:p>
    <w:p>
      <w:pPr>
        <w:adjustRightInd w:val="0"/>
        <w:snapToGrid w:val="0"/>
        <w:spacing w:before="50" w:line="360" w:lineRule="atLeast"/>
        <w:rPr>
          <w:b/>
          <w:bCs/>
          <w:sz w:val="16"/>
          <w:szCs w:val="24"/>
        </w:rPr>
      </w:pP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eastAsia="zh-CN"/>
        </w:rPr>
        <w:t>The address of the company adopts Siemens system address description rules, and the actual instruction is sent. The instruction is hexadecimal, and the address needs to be reduced by 1</w:t>
      </w:r>
      <w:r>
        <w:rPr>
          <w:rFonts w:hint="eastAsia" w:ascii="Arial" w:hAnsi="Arial" w:cs="Arial"/>
          <w:b w:val="0"/>
          <w:i w:val="0"/>
          <w:caps w:val="0"/>
          <w:color w:val="333333"/>
          <w:spacing w:val="0"/>
          <w:sz w:val="21"/>
          <w:szCs w:val="21"/>
          <w:shd w:val="clear" w:fill="FFFFFF"/>
          <w:lang w:val="en-US" w:eastAsia="zh-CN"/>
        </w:rPr>
        <w:t>.</w:t>
      </w:r>
    </w:p>
    <w:p>
      <w:pPr>
        <w:adjustRightInd w:val="0"/>
        <w:snapToGrid w:val="0"/>
        <w:spacing w:line="360" w:lineRule="atLeast"/>
        <w:rPr>
          <w:rFonts w:hint="default"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default" w:ascii="Arial" w:hAnsi="Arial" w:eastAsia="Arial" w:cs="Arial"/>
          <w:b w:val="0"/>
          <w:i w:val="0"/>
          <w:caps w:val="0"/>
          <w:color w:val="333333"/>
          <w:spacing w:val="0"/>
          <w:sz w:val="21"/>
          <w:szCs w:val="21"/>
          <w:shd w:val="clear" w:fill="FFFFFF"/>
        </w:rPr>
      </w:pPr>
      <w:r>
        <w:rPr>
          <w:rFonts w:hint="eastAsia" w:ascii="Arial" w:hAnsi="Arial" w:eastAsia="宋体" w:cs="Arial"/>
          <w:b/>
          <w:bCs/>
          <w:i w:val="0"/>
          <w:caps w:val="0"/>
          <w:color w:val="333333"/>
          <w:spacing w:val="0"/>
          <w:sz w:val="30"/>
          <w:szCs w:val="30"/>
          <w:shd w:val="clear" w:fill="FFFFFF"/>
        </w:rPr>
        <w:t>Master to slave read data operation</w:t>
      </w:r>
      <w:r>
        <w:rPr>
          <w:rFonts w:hint="default" w:ascii="Arial" w:hAnsi="Arial" w:eastAsia="Arial" w:cs="Arial"/>
          <w:b/>
          <w:bCs/>
          <w:i w:val="0"/>
          <w:caps w:val="0"/>
          <w:color w:val="333333"/>
          <w:spacing w:val="0"/>
          <w:sz w:val="30"/>
          <w:szCs w:val="30"/>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The host reads 32 bits of register 1，</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01             03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C4 0B</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 xml:space="preserve"> Slave</w:t>
      </w:r>
      <w:r>
        <w:rPr>
          <w:rFonts w:hint="default" w:ascii="Arial" w:hAnsi="Arial" w:eastAsia="宋体" w:cs="Arial"/>
          <w:b w:val="0"/>
          <w:i w:val="0"/>
          <w:caps w:val="0"/>
          <w:color w:val="333333"/>
          <w:spacing w:val="0"/>
          <w:sz w:val="21"/>
          <w:szCs w:val="21"/>
          <w:shd w:val="clear" w:fill="FFFFFF"/>
        </w:rPr>
        <w:t xml:space="preserve">    Function number   </w:t>
      </w:r>
      <w:r>
        <w:rPr>
          <w:rFonts w:hint="eastAsia" w:ascii="Arial" w:hAnsi="Arial" w:cs="Arial"/>
          <w:b w:val="0"/>
          <w:i w:val="0"/>
          <w:caps w:val="0"/>
          <w:color w:val="333333"/>
          <w:spacing w:val="0"/>
          <w:sz w:val="21"/>
          <w:szCs w:val="21"/>
          <w:shd w:val="clear" w:fill="FFFFFF"/>
          <w:lang w:val="en-US" w:eastAsia="zh-CN"/>
        </w:rPr>
        <w:t>Data address</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number</w:t>
      </w:r>
      <w:r>
        <w:rPr>
          <w:rFonts w:hint="default" w:ascii="Arial" w:hAnsi="Arial" w:eastAsia="宋体" w:cs="Arial"/>
          <w:b w:val="0"/>
          <w:i w:val="0"/>
          <w:caps w:val="0"/>
          <w:color w:val="333333"/>
          <w:spacing w:val="0"/>
          <w:sz w:val="21"/>
          <w:szCs w:val="21"/>
          <w:shd w:val="clear" w:fill="FFFFFF"/>
        </w:rPr>
        <w:t xml:space="preserve">    CRC</w:t>
      </w:r>
      <w:r>
        <w:rPr>
          <w:rFonts w:hint="eastAsia" w:ascii="Arial" w:hAnsi="Arial" w:cs="Arial"/>
          <w:b w:val="0"/>
          <w:i w:val="0"/>
          <w:caps w:val="0"/>
          <w:color w:val="333333"/>
          <w:spacing w:val="0"/>
          <w:sz w:val="21"/>
          <w:szCs w:val="21"/>
          <w:shd w:val="clear" w:fill="FFFFFF"/>
          <w:lang w:val="en-US" w:eastAsia="zh-CN"/>
        </w:rPr>
        <w:t xml:space="preserve"> check</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Then the MCU receives the data, calculates CRC according to the data, and judges whether the data is correct, if the data is correct，</w:t>
      </w:r>
      <w:r>
        <w:rPr>
          <w:rFonts w:hint="eastAsia" w:ascii="Arial" w:hAnsi="Arial" w:cs="Arial"/>
          <w:b w:val="0"/>
          <w:i w:val="0"/>
          <w:caps w:val="0"/>
          <w:color w:val="333333"/>
          <w:spacing w:val="0"/>
          <w:sz w:val="21"/>
          <w:szCs w:val="21"/>
          <w:shd w:val="clear" w:fill="FFFFFF"/>
          <w:lang w:val="en-US" w:eastAsia="zh-CN"/>
        </w:rPr>
        <w:t>The back data order like this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t xml:space="preserve">  </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01         03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w:t>
      </w:r>
      <w:r>
        <w:rPr>
          <w:rFonts w:hint="eastAsia" w:ascii="Arial" w:hAnsi="Arial" w:cs="Arial"/>
          <w:b w:val="0"/>
          <w:i w:val="0"/>
          <w:caps w:val="0"/>
          <w:color w:val="333333"/>
          <w:spacing w:val="0"/>
          <w:sz w:val="21"/>
          <w:szCs w:val="21"/>
          <w:shd w:val="clear" w:fill="FFFFFF"/>
          <w:lang w:val="en-US" w:eastAsia="zh-CN"/>
        </w:rPr>
        <w:t>4</w:t>
      </w:r>
      <w:r>
        <w:rPr>
          <w:rFonts w:hint="default" w:ascii="Arial" w:hAnsi="Arial" w:eastAsia="宋体" w:cs="Arial"/>
          <w:b w:val="0"/>
          <w:i w:val="0"/>
          <w:caps w:val="0"/>
          <w:color w:val="333333"/>
          <w:spacing w:val="0"/>
          <w:sz w:val="21"/>
          <w:szCs w:val="21"/>
          <w:shd w:val="clear" w:fill="FFFFFF"/>
        </w:rPr>
        <w:t xml:space="preserve">             00</w:t>
      </w:r>
      <w:r>
        <w:rPr>
          <w:rFonts w:hint="eastAsia" w:ascii="Arial" w:hAnsi="Arial" w:cs="Arial"/>
          <w:b w:val="0"/>
          <w:i w:val="0"/>
          <w:caps w:val="0"/>
          <w:color w:val="333333"/>
          <w:spacing w:val="0"/>
          <w:sz w:val="21"/>
          <w:szCs w:val="21"/>
          <w:shd w:val="clear" w:fill="FFFFFF"/>
          <w:lang w:val="en-US" w:eastAsia="zh-CN"/>
        </w:rPr>
        <w:t xml:space="preserve"> 01 E2 40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E2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A3</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number </w:t>
      </w:r>
      <w:r>
        <w:rPr>
          <w:rFonts w:hint="eastAsia" w:ascii="Arial" w:hAnsi="Arial" w:cs="Arial"/>
          <w:b w:val="0"/>
          <w:i w:val="0"/>
          <w:caps w:val="0"/>
          <w:color w:val="333333"/>
          <w:spacing w:val="0"/>
          <w:sz w:val="21"/>
          <w:szCs w:val="21"/>
          <w:shd w:val="clear" w:fill="FFFFFF"/>
          <w:lang w:val="en-US" w:eastAsia="zh-CN"/>
        </w:rPr>
        <w:t xml:space="preserve"> Data number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r>
        <w:rPr>
          <w:rFonts w:hint="default" w:ascii="Arial" w:hAnsi="Arial" w:eastAsia="Arial" w:cs="Arial"/>
          <w:b w:val="0"/>
          <w:i w:val="0"/>
          <w:caps w:val="0"/>
          <w:color w:val="333333"/>
          <w:spacing w:val="0"/>
          <w:sz w:val="21"/>
          <w:szCs w:val="21"/>
          <w:shd w:val="clear" w:fill="FFFFFF"/>
        </w:rPr>
        <w:t> </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eastAsia="zh-CN"/>
        </w:rPr>
        <w:t xml:space="preserve">The four hex data are converted to </w:t>
      </w:r>
      <w:r>
        <w:rPr>
          <w:rFonts w:hint="eastAsia" w:ascii="Arial" w:hAnsi="Arial" w:cs="Arial"/>
          <w:b w:val="0"/>
          <w:i w:val="0"/>
          <w:caps w:val="0"/>
          <w:color w:val="333333"/>
          <w:spacing w:val="0"/>
          <w:sz w:val="21"/>
          <w:szCs w:val="21"/>
          <w:shd w:val="clear" w:fill="FFFFFF"/>
          <w:lang w:val="en-US" w:eastAsia="zh-CN"/>
        </w:rPr>
        <w:t xml:space="preserve">decimal </w:t>
      </w:r>
      <w:r>
        <w:rPr>
          <w:rFonts w:hint="eastAsia" w:ascii="Arial" w:hAnsi="Arial" w:cs="Arial"/>
          <w:b w:val="0"/>
          <w:i w:val="0"/>
          <w:caps w:val="0"/>
          <w:color w:val="333333"/>
          <w:spacing w:val="0"/>
          <w:sz w:val="21"/>
          <w:szCs w:val="21"/>
          <w:shd w:val="clear" w:fill="FFFFFF"/>
          <w:lang w:eastAsia="zh-CN"/>
        </w:rPr>
        <w:t>, which is 123456</w:t>
      </w:r>
      <w:r>
        <w:rPr>
          <w:rFonts w:hint="eastAsia" w:ascii="Arial" w:hAnsi="Arial" w:cs="Arial"/>
          <w:b w:val="0"/>
          <w:i w:val="0"/>
          <w:caps w:val="0"/>
          <w:color w:val="333333"/>
          <w:spacing w:val="0"/>
          <w:sz w:val="21"/>
          <w:szCs w:val="21"/>
          <w:shd w:val="clear" w:fill="FFFFFF"/>
          <w:lang w:val="en-US" w:eastAsia="zh-CN"/>
        </w:rPr>
        <w:t>.</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r>
        <w:rPr>
          <w:rFonts w:hint="eastAsia" w:ascii="Arial" w:hAnsi="Arial" w:eastAsia="宋体" w:cs="Arial"/>
          <w:b/>
          <w:bCs/>
          <w:i w:val="0"/>
          <w:caps w:val="0"/>
          <w:color w:val="333333"/>
          <w:spacing w:val="0"/>
          <w:sz w:val="30"/>
          <w:szCs w:val="30"/>
          <w:shd w:val="clear" w:fill="FFFFFF"/>
        </w:rPr>
        <w:t xml:space="preserve">Master to slave </w:t>
      </w:r>
      <w:r>
        <w:rPr>
          <w:rFonts w:hint="eastAsia" w:ascii="Arial" w:hAnsi="Arial" w:cs="Arial"/>
          <w:b/>
          <w:bCs/>
          <w:i w:val="0"/>
          <w:caps w:val="0"/>
          <w:color w:val="333333"/>
          <w:spacing w:val="0"/>
          <w:sz w:val="30"/>
          <w:szCs w:val="30"/>
          <w:shd w:val="clear" w:fill="FFFFFF"/>
          <w:lang w:val="en-US" w:eastAsia="zh-CN"/>
        </w:rPr>
        <w:t>write</w:t>
      </w:r>
      <w:r>
        <w:rPr>
          <w:rFonts w:hint="eastAsia" w:ascii="Arial" w:hAnsi="Arial" w:eastAsia="宋体" w:cs="Arial"/>
          <w:b/>
          <w:bCs/>
          <w:i w:val="0"/>
          <w:caps w:val="0"/>
          <w:color w:val="333333"/>
          <w:spacing w:val="0"/>
          <w:sz w:val="30"/>
          <w:szCs w:val="30"/>
          <w:shd w:val="clear" w:fill="FFFFFF"/>
        </w:rPr>
        <w:t xml:space="preserve"> data operation</w:t>
      </w:r>
    </w:p>
    <w:p>
      <w:pPr>
        <w:adjustRightInd w:val="0"/>
        <w:snapToGrid w:val="0"/>
        <w:spacing w:line="360" w:lineRule="atLeast"/>
        <w:rPr>
          <w:rFonts w:hint="eastAsia" w:ascii="Arial" w:hAnsi="Arial" w:cs="Arial"/>
          <w:b w:val="0"/>
          <w:i w:val="0"/>
          <w:caps w:val="0"/>
          <w:color w:val="333333"/>
          <w:spacing w:val="0"/>
          <w:sz w:val="21"/>
          <w:szCs w:val="21"/>
          <w:shd w:val="clear" w:fill="FFFFFF"/>
          <w:lang w:val="en-US" w:eastAsia="zh-CN"/>
        </w:rPr>
      </w:pP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r>
        <w:rPr>
          <w:rFonts w:hint="default" w:ascii="Arial" w:hAnsi="Arial" w:eastAsia="宋体" w:cs="Arial"/>
          <w:b w:val="0"/>
          <w:i w:val="0"/>
          <w:caps w:val="0"/>
          <w:color w:val="333333"/>
          <w:spacing w:val="0"/>
          <w:sz w:val="21"/>
          <w:szCs w:val="21"/>
          <w:shd w:val="clear" w:fill="FFFFFF"/>
        </w:rPr>
        <w:t xml:space="preserve">The host </w:t>
      </w:r>
      <w:r>
        <w:rPr>
          <w:rFonts w:hint="eastAsia" w:ascii="Arial" w:hAnsi="Arial" w:cs="Arial"/>
          <w:b w:val="0"/>
          <w:i w:val="0"/>
          <w:caps w:val="0"/>
          <w:color w:val="333333"/>
          <w:spacing w:val="0"/>
          <w:sz w:val="21"/>
          <w:szCs w:val="21"/>
          <w:shd w:val="clear" w:fill="FFFFFF"/>
          <w:lang w:val="en-US" w:eastAsia="zh-CN"/>
        </w:rPr>
        <w:t>write</w:t>
      </w:r>
      <w:r>
        <w:rPr>
          <w:rFonts w:hint="default" w:ascii="Arial" w:hAnsi="Arial" w:eastAsia="宋体" w:cs="Arial"/>
          <w:b w:val="0"/>
          <w:i w:val="0"/>
          <w:caps w:val="0"/>
          <w:color w:val="333333"/>
          <w:spacing w:val="0"/>
          <w:sz w:val="21"/>
          <w:szCs w:val="21"/>
          <w:shd w:val="clear" w:fill="FFFFFF"/>
        </w:rPr>
        <w:t xml:space="preserve"> 32 bits of register 1，</w:t>
      </w:r>
      <w:r>
        <w:rPr>
          <w:rFonts w:hint="eastAsia" w:ascii="Arial" w:hAnsi="Arial" w:cs="Arial"/>
          <w:b w:val="0"/>
          <w:i w:val="0"/>
          <w:caps w:val="0"/>
          <w:color w:val="333333"/>
          <w:spacing w:val="0"/>
          <w:sz w:val="21"/>
          <w:szCs w:val="21"/>
          <w:shd w:val="clear" w:fill="FFFFFF"/>
          <w:lang w:val="en-US" w:eastAsia="zh-CN"/>
        </w:rPr>
        <w:t>the order is</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lang w:val="en-US" w:eastAsia="zh-CN"/>
        </w:rPr>
      </w:pPr>
      <w:r>
        <w:rPr>
          <w:rFonts w:hint="eastAsia" w:ascii="Arial" w:hAnsi="Arial" w:cs="Arial"/>
          <w:b w:val="0"/>
          <w:i w:val="0"/>
          <w:caps w:val="0"/>
          <w:color w:val="333333"/>
          <w:spacing w:val="0"/>
          <w:sz w:val="21"/>
          <w:szCs w:val="21"/>
          <w:shd w:val="clear" w:fill="FFFFFF"/>
          <w:lang w:val="en-US" w:eastAsia="zh-CN"/>
        </w:rPr>
        <w:t>Write the weight 123456</w:t>
      </w:r>
      <w:r>
        <w:rPr>
          <w:rFonts w:hint="default" w:ascii="Arial" w:hAnsi="Arial" w:eastAsia="宋体" w:cs="Arial"/>
          <w:b w:val="0"/>
          <w:i w:val="0"/>
          <w:caps w:val="0"/>
          <w:color w:val="333333"/>
          <w:spacing w:val="0"/>
          <w:sz w:val="21"/>
          <w:szCs w:val="21"/>
          <w:shd w:val="clear" w:fill="FFFFFF"/>
        </w:rPr>
        <w:t>，</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04     </w:t>
      </w:r>
      <w:r>
        <w:rPr>
          <w:rFonts w:hint="default" w:ascii="Arial" w:hAnsi="Arial" w:eastAsia="宋体" w:cs="Arial"/>
          <w:b w:val="0"/>
          <w:i w:val="0"/>
          <w:caps w:val="0"/>
          <w:color w:val="333333"/>
          <w:spacing w:val="0"/>
          <w:sz w:val="21"/>
          <w:szCs w:val="21"/>
          <w:shd w:val="clear" w:fill="FFFFFF"/>
        </w:rPr>
        <w:t>  00</w:t>
      </w:r>
      <w:r>
        <w:rPr>
          <w:rFonts w:hint="eastAsia" w:ascii="Arial" w:hAnsi="Arial" w:cs="Arial"/>
          <w:b w:val="0"/>
          <w:i w:val="0"/>
          <w:caps w:val="0"/>
          <w:color w:val="333333"/>
          <w:spacing w:val="0"/>
          <w:sz w:val="21"/>
          <w:szCs w:val="21"/>
          <w:shd w:val="clear" w:fill="FFFFFF"/>
          <w:lang w:val="en-US" w:eastAsia="zh-CN"/>
        </w:rPr>
        <w:t xml:space="preserve"> 01 E2 40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EB 3F</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w:t>
      </w:r>
      <w:r>
        <w:rPr>
          <w:rFonts w:hint="eastAsia" w:ascii="Arial" w:hAnsi="Arial" w:cs="Arial"/>
          <w:b w:val="0"/>
          <w:i w:val="0"/>
          <w:caps w:val="0"/>
          <w:color w:val="333333"/>
          <w:spacing w:val="0"/>
          <w:sz w:val="21"/>
          <w:szCs w:val="21"/>
          <w:shd w:val="clear" w:fill="FFFFFF"/>
          <w:lang w:val="en-US" w:eastAsia="zh-CN"/>
        </w:rPr>
        <w:t>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Addr.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Reg.No.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Char 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Data</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p>
    <w:p>
      <w:pPr>
        <w:adjustRightInd w:val="0"/>
        <w:snapToGrid w:val="0"/>
        <w:spacing w:line="360" w:lineRule="atLeast"/>
        <w:rPr>
          <w:rFonts w:hint="default" w:ascii="Arial" w:hAnsi="Arial" w:eastAsia="Arial" w:cs="Arial"/>
          <w:b w:val="0"/>
          <w:i w:val="0"/>
          <w:caps w:val="0"/>
          <w:color w:val="333333"/>
          <w:spacing w:val="0"/>
          <w:sz w:val="21"/>
          <w:szCs w:val="21"/>
          <w:shd w:val="clear" w:fill="FFFFFF"/>
        </w:rPr>
      </w:pP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r>
        <w:rPr>
          <w:rFonts w:hint="eastAsia" w:ascii="Arial" w:hAnsi="Arial" w:cs="Arial"/>
          <w:b w:val="0"/>
          <w:i w:val="0"/>
          <w:caps w:val="0"/>
          <w:color w:val="333333"/>
          <w:spacing w:val="0"/>
          <w:sz w:val="21"/>
          <w:szCs w:val="21"/>
          <w:shd w:val="clear" w:fill="FFFFFF"/>
          <w:lang w:val="en-US" w:eastAsia="zh-CN"/>
        </w:rPr>
        <w:t>Do Zero</w:t>
      </w:r>
      <w:r>
        <w:rPr>
          <w:rFonts w:hint="default" w:ascii="Arial" w:hAnsi="Arial" w:eastAsia="宋体" w:cs="Arial"/>
          <w:b w:val="0"/>
          <w:i w:val="0"/>
          <w:caps w:val="0"/>
          <w:color w:val="333333"/>
          <w:spacing w:val="0"/>
          <w:sz w:val="21"/>
          <w:szCs w:val="21"/>
          <w:shd w:val="clear" w:fill="FFFFFF"/>
        </w:rPr>
        <w:t>，</w:t>
      </w:r>
      <w:r>
        <w:rPr>
          <w:rFonts w:hint="eastAsia" w:ascii="Arial" w:hAnsi="Arial" w:cs="Arial"/>
          <w:b w:val="0"/>
          <w:i w:val="0"/>
          <w:caps w:val="0"/>
          <w:color w:val="333333"/>
          <w:spacing w:val="0"/>
          <w:sz w:val="21"/>
          <w:szCs w:val="21"/>
          <w:shd w:val="clear" w:fill="FFFFFF"/>
          <w:lang w:val="en-US" w:eastAsia="zh-CN"/>
        </w:rPr>
        <w:t>the order is</w:t>
      </w:r>
      <w:r>
        <w:rPr>
          <w:rFonts w:hint="default" w:ascii="Arial" w:hAnsi="Arial" w:eastAsia="宋体" w:cs="Arial"/>
          <w:b w:val="0"/>
          <w:i w:val="0"/>
          <w:caps w:val="0"/>
          <w:color w:val="333333"/>
          <w:spacing w:val="0"/>
          <w:sz w:val="21"/>
          <w:szCs w:val="21"/>
          <w:shd w:val="clear" w:fill="FFFFFF"/>
        </w:rPr>
        <w:t>：</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04     </w:t>
      </w:r>
      <w:r>
        <w:rPr>
          <w:rFonts w:hint="default" w:ascii="Arial" w:hAnsi="Arial" w:eastAsia="宋体" w:cs="Arial"/>
          <w:b w:val="0"/>
          <w:i w:val="0"/>
          <w:caps w:val="0"/>
          <w:color w:val="333333"/>
          <w:spacing w:val="0"/>
          <w:sz w:val="21"/>
          <w:szCs w:val="21"/>
          <w:shd w:val="clear" w:fill="FFFFFF"/>
        </w:rPr>
        <w:t>  00</w:t>
      </w:r>
      <w:r>
        <w:rPr>
          <w:rFonts w:hint="eastAsia" w:ascii="Arial" w:hAnsi="Arial" w:cs="Arial"/>
          <w:b w:val="0"/>
          <w:i w:val="0"/>
          <w:caps w:val="0"/>
          <w:color w:val="333333"/>
          <w:spacing w:val="0"/>
          <w:sz w:val="21"/>
          <w:szCs w:val="21"/>
          <w:shd w:val="clear" w:fill="FFFFFF"/>
          <w:lang w:val="en-US" w:eastAsia="zh-CN"/>
        </w:rPr>
        <w:t xml:space="preserve"> 00 00 00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F3 AF</w:t>
      </w:r>
      <w:r>
        <w:rPr>
          <w:rFonts w:hint="default" w:ascii="Arial" w:hAnsi="Arial" w:eastAsia="宋体" w:cs="Arial"/>
          <w:b w:val="0"/>
          <w:i w:val="0"/>
          <w:caps w:val="0"/>
          <w:color w:val="333333"/>
          <w:spacing w:val="0"/>
          <w:sz w:val="21"/>
          <w:szCs w:val="21"/>
          <w:shd w:val="clear" w:fill="FFFFFF"/>
        </w:rPr>
        <w:t> </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Back</w:t>
      </w:r>
      <w:r>
        <w:rPr>
          <w:rFonts w:hint="default" w:ascii="Arial" w:hAnsi="Arial" w:eastAsia="宋体" w:cs="Arial"/>
          <w:b w:val="0"/>
          <w:i w:val="0"/>
          <w:caps w:val="0"/>
          <w:color w:val="333333"/>
          <w:spacing w:val="0"/>
          <w:sz w:val="21"/>
          <w:szCs w:val="21"/>
          <w:shd w:val="clear" w:fill="FFFFFF"/>
        </w:rPr>
        <w:t>：</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lang w:val="en-US" w:eastAsia="zh-CN"/>
        </w:rPr>
      </w:pPr>
      <w:r>
        <w:rPr>
          <w:rFonts w:hint="default" w:ascii="Arial" w:hAnsi="Arial" w:eastAsia="宋体" w:cs="Arial"/>
          <w:b w:val="0"/>
          <w:i w:val="0"/>
          <w:caps w:val="0"/>
          <w:color w:val="333333"/>
          <w:spacing w:val="0"/>
          <w:sz w:val="21"/>
          <w:szCs w:val="21"/>
          <w:shd w:val="clear" w:fill="FFFFFF"/>
        </w:rPr>
        <w:t>01          </w:t>
      </w:r>
      <w:r>
        <w:rPr>
          <w:rFonts w:hint="eastAsia" w:ascii="Arial" w:hAnsi="Arial" w:cs="Arial"/>
          <w:b w:val="0"/>
          <w:i w:val="0"/>
          <w:caps w:val="0"/>
          <w:color w:val="333333"/>
          <w:spacing w:val="0"/>
          <w:sz w:val="21"/>
          <w:szCs w:val="21"/>
          <w:shd w:val="clear" w:fill="FFFFFF"/>
          <w:lang w:val="en-US" w:eastAsia="zh-CN"/>
        </w:rPr>
        <w:t>10</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00 0</w:t>
      </w:r>
      <w:r>
        <w:rPr>
          <w:rFonts w:hint="eastAsia" w:ascii="Arial" w:hAnsi="Arial" w:cs="Arial"/>
          <w:b w:val="0"/>
          <w:i w:val="0"/>
          <w:caps w:val="0"/>
          <w:color w:val="333333"/>
          <w:spacing w:val="0"/>
          <w:sz w:val="21"/>
          <w:szCs w:val="21"/>
          <w:shd w:val="clear" w:fill="FFFFFF"/>
          <w:lang w:val="en-US" w:eastAsia="zh-CN"/>
        </w:rPr>
        <w:t>0</w:t>
      </w:r>
      <w:r>
        <w:rPr>
          <w:rFonts w:hint="default" w:ascii="Arial" w:hAnsi="Arial" w:eastAsia="宋体" w:cs="Arial"/>
          <w:b w:val="0"/>
          <w:i w:val="0"/>
          <w:caps w:val="0"/>
          <w:color w:val="333333"/>
          <w:spacing w:val="0"/>
          <w:sz w:val="21"/>
          <w:szCs w:val="21"/>
          <w:shd w:val="clear" w:fill="FFFFFF"/>
        </w:rPr>
        <w:t xml:space="preserve">          00 0</w:t>
      </w:r>
      <w:r>
        <w:rPr>
          <w:rFonts w:hint="eastAsia" w:ascii="Arial" w:hAnsi="Arial" w:cs="Arial"/>
          <w:b w:val="0"/>
          <w:i w:val="0"/>
          <w:caps w:val="0"/>
          <w:color w:val="333333"/>
          <w:spacing w:val="0"/>
          <w:sz w:val="21"/>
          <w:szCs w:val="21"/>
          <w:shd w:val="clear" w:fill="FFFFFF"/>
          <w:lang w:val="en-US" w:eastAsia="zh-CN"/>
        </w:rPr>
        <w:t>2</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 xml:space="preserve">   41 C8</w:t>
      </w:r>
      <w:r>
        <w:rPr>
          <w:rFonts w:hint="default" w:ascii="Arial" w:hAnsi="Arial" w:eastAsia="Arial" w:cs="Arial"/>
          <w:b w:val="0"/>
          <w:i w:val="0"/>
          <w:caps w:val="0"/>
          <w:color w:val="333333"/>
          <w:spacing w:val="0"/>
          <w:sz w:val="21"/>
          <w:szCs w:val="21"/>
          <w:shd w:val="clear" w:fill="FFFFFF"/>
        </w:rPr>
        <w:t> </w:t>
      </w:r>
      <w:r>
        <w:rPr>
          <w:rFonts w:hint="default" w:ascii="Arial" w:hAnsi="Arial" w:eastAsia="宋体" w:cs="Arial"/>
          <w:b w:val="0"/>
          <w:i w:val="0"/>
          <w:caps w:val="0"/>
          <w:color w:val="333333"/>
          <w:spacing w:val="0"/>
          <w:sz w:val="21"/>
          <w:szCs w:val="21"/>
          <w:shd w:val="clear" w:fill="FFFFFF"/>
        </w:rPr>
        <w:br w:type="textWrapping"/>
      </w:r>
      <w:r>
        <w:rPr>
          <w:rFonts w:hint="eastAsia" w:ascii="Arial" w:hAnsi="Arial" w:cs="Arial"/>
          <w:b w:val="0"/>
          <w:i w:val="0"/>
          <w:caps w:val="0"/>
          <w:color w:val="333333"/>
          <w:spacing w:val="0"/>
          <w:sz w:val="21"/>
          <w:szCs w:val="21"/>
          <w:shd w:val="clear" w:fill="FFFFFF"/>
          <w:lang w:val="en-US" w:eastAsia="zh-CN"/>
        </w:rPr>
        <w:t>Slave</w:t>
      </w:r>
      <w:r>
        <w:rPr>
          <w:rFonts w:hint="default" w:ascii="Arial" w:hAnsi="Arial" w:eastAsia="宋体" w:cs="Arial"/>
          <w:b w:val="0"/>
          <w:i w:val="0"/>
          <w:caps w:val="0"/>
          <w:color w:val="333333"/>
          <w:spacing w:val="0"/>
          <w:sz w:val="21"/>
          <w:szCs w:val="21"/>
          <w:shd w:val="clear" w:fill="FFFFFF"/>
        </w:rPr>
        <w:t xml:space="preserve">    Function </w:t>
      </w:r>
      <w:r>
        <w:rPr>
          <w:rFonts w:hint="eastAsia" w:ascii="Arial" w:hAnsi="Arial" w:cs="Arial"/>
          <w:b w:val="0"/>
          <w:i w:val="0"/>
          <w:caps w:val="0"/>
          <w:color w:val="333333"/>
          <w:spacing w:val="0"/>
          <w:sz w:val="21"/>
          <w:szCs w:val="21"/>
          <w:shd w:val="clear" w:fill="FFFFFF"/>
          <w:lang w:val="en-US" w:eastAsia="zh-CN"/>
        </w:rPr>
        <w:t>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Data Addr.</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 </w:t>
      </w:r>
      <w:r>
        <w:rPr>
          <w:rFonts w:hint="eastAsia" w:ascii="Arial" w:hAnsi="Arial" w:cs="Arial"/>
          <w:b w:val="0"/>
          <w:i w:val="0"/>
          <w:caps w:val="0"/>
          <w:color w:val="333333"/>
          <w:spacing w:val="0"/>
          <w:sz w:val="21"/>
          <w:szCs w:val="21"/>
          <w:shd w:val="clear" w:fill="FFFFFF"/>
          <w:lang w:val="en-US" w:eastAsia="zh-CN"/>
        </w:rPr>
        <w:t>Reg.No.</w:t>
      </w:r>
      <w:r>
        <w:rPr>
          <w:rFonts w:hint="default" w:ascii="Arial" w:hAnsi="Arial" w:eastAsia="宋体" w:cs="Arial"/>
          <w:b w:val="0"/>
          <w:i w:val="0"/>
          <w:caps w:val="0"/>
          <w:color w:val="333333"/>
          <w:spacing w:val="0"/>
          <w:sz w:val="21"/>
          <w:szCs w:val="21"/>
          <w:shd w:val="clear" w:fill="FFFFFF"/>
        </w:rPr>
        <w:t xml:space="preserve">     </w:t>
      </w:r>
      <w:r>
        <w:rPr>
          <w:rFonts w:hint="eastAsia" w:ascii="Arial" w:hAnsi="Arial" w:cs="Arial"/>
          <w:b w:val="0"/>
          <w:i w:val="0"/>
          <w:caps w:val="0"/>
          <w:color w:val="333333"/>
          <w:spacing w:val="0"/>
          <w:sz w:val="21"/>
          <w:szCs w:val="21"/>
          <w:shd w:val="clear" w:fill="FFFFFF"/>
          <w:lang w:val="en-US" w:eastAsia="zh-CN"/>
        </w:rPr>
        <w:t xml:space="preserve">  </w:t>
      </w:r>
      <w:r>
        <w:rPr>
          <w:rFonts w:hint="default" w:ascii="Arial" w:hAnsi="Arial" w:eastAsia="宋体" w:cs="Arial"/>
          <w:b w:val="0"/>
          <w:i w:val="0"/>
          <w:caps w:val="0"/>
          <w:color w:val="333333"/>
          <w:spacing w:val="0"/>
          <w:sz w:val="21"/>
          <w:szCs w:val="21"/>
          <w:shd w:val="clear" w:fill="FFFFFF"/>
        </w:rPr>
        <w:t>CRC</w:t>
      </w:r>
      <w:r>
        <w:rPr>
          <w:rFonts w:hint="eastAsia" w:ascii="Arial" w:hAnsi="Arial" w:cs="Arial"/>
          <w:b w:val="0"/>
          <w:i w:val="0"/>
          <w:caps w:val="0"/>
          <w:color w:val="333333"/>
          <w:spacing w:val="0"/>
          <w:sz w:val="21"/>
          <w:szCs w:val="21"/>
          <w:shd w:val="clear" w:fill="FFFFFF"/>
          <w:lang w:val="en-US" w:eastAsia="zh-CN"/>
        </w:rPr>
        <w:t xml:space="preserve"> Check</w:t>
      </w: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p>
    <w:p>
      <w:pPr>
        <w:adjustRightInd w:val="0"/>
        <w:snapToGrid w:val="0"/>
        <w:spacing w:line="360" w:lineRule="atLeast"/>
        <w:rPr>
          <w:rFonts w:hint="default" w:ascii="Arial" w:hAnsi="Arial" w:eastAsia="宋体" w:cs="Arial"/>
          <w:b w:val="0"/>
          <w:i w:val="0"/>
          <w:caps w:val="0"/>
          <w:color w:val="333333"/>
          <w:spacing w:val="0"/>
          <w:sz w:val="21"/>
          <w:szCs w:val="21"/>
          <w:shd w:val="clear" w:fill="FFFFFF"/>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ajorEastAsia" w:hAnsiTheme="majorEastAsia" w:eastAsiaTheme="majorEastAsia" w:cstheme="majorEastAsia"/>
          <w:b/>
          <w:bCs/>
          <w:i w:val="0"/>
          <w:caps w:val="0"/>
          <w:color w:val="4D4D4D"/>
          <w:spacing w:val="0"/>
          <w:sz w:val="30"/>
          <w:szCs w:val="30"/>
          <w:shd w:val="clear" w:fill="FFFFFF"/>
        </w:rPr>
        <w:t>Modbus RTU CRC</w:t>
      </w:r>
      <w:r>
        <w:rPr>
          <w:rFonts w:hint="eastAsia" w:asciiTheme="majorEastAsia" w:hAnsiTheme="majorEastAsia" w:eastAsiaTheme="majorEastAsia" w:cstheme="majorEastAsia"/>
          <w:b/>
          <w:bCs/>
          <w:i w:val="0"/>
          <w:caps w:val="0"/>
          <w:color w:val="4D4D4D"/>
          <w:spacing w:val="0"/>
          <w:sz w:val="30"/>
          <w:szCs w:val="30"/>
          <w:shd w:val="clear" w:fill="FFFFFF"/>
          <w:lang w:val="en-US" w:eastAsia="zh-CN"/>
        </w:rPr>
        <w:t xml:space="preserve"> check code calculation method</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//modbus CRC16</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publicvoid CRC16Calc(byte[] dataBuff, int dataLen)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int CRCResult = 0xFFFF;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if (dataLen &lt; 2)</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   return;</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for (int i = 0; i &lt; (dataLen - 2); i++)</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    CRCResult = CRCResult ^ dataBuff[i];</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for (int j = 0; j &lt; 8; j++)</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if ((CRCResult &amp; 1) == 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CRCResult = (CRCResult &gt;&gt; 1) ^ 0xA001;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168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else CRCResult &gt;&gt;= 1;</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840" w:leftChars="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dataBuff[dataLen - 1] =Convert.ToByte(CRCResult &gt;&gt; 8);</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420" w:firstLineChars="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dataBuff[dataLen - 2] =Convert.ToByte(CRCResult &amp; 0xff);</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rPr>
          <w:rFonts w:hint="eastAsia" w:asciiTheme="minorEastAsia" w:hAnsiTheme="minorEastAsia" w:eastAsiaTheme="minorEastAsia" w:cstheme="minorEastAsia"/>
          <w:b w:val="0"/>
          <w:i w:val="0"/>
          <w:caps w:val="0"/>
          <w:color w:val="auto"/>
          <w:spacing w:val="0"/>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w:t>
      </w:r>
    </w:p>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b/>
      </w:rPr>
      <w:fldChar w:fldCharType="begin"/>
    </w:r>
    <w:r>
      <w:rPr>
        <w:b/>
      </w:rPr>
      <w:instrText xml:space="preserve">PAGE</w:instrText>
    </w:r>
    <w:r>
      <w:rPr>
        <w:b/>
      </w:rPr>
      <w:fldChar w:fldCharType="separate"/>
    </w:r>
    <w:r>
      <w:rPr>
        <w:b/>
      </w:rPr>
      <w:t>2</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val="zh-CN"/>
      </w:rPr>
      <w:t xml:space="preserve"> </w:t>
    </w:r>
    <w:r>
      <w:fldChar w:fldCharType="begin"/>
    </w:r>
    <w:r>
      <w:instrText xml:space="preserve"> PAGE </w:instrText>
    </w:r>
    <w:r>
      <w:fldChar w:fldCharType="separate"/>
    </w:r>
    <w:r>
      <w:t>3</w:t>
    </w:r>
    <w:r>
      <w:fldChar w:fldCharType="end"/>
    </w:r>
    <w:r>
      <w:rPr>
        <w:rFonts w:hint="eastAsia"/>
      </w:rPr>
      <w:t xml:space="preserve"> / 3</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Single channel digital weighing module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3C8"/>
    <w:multiLevelType w:val="multilevel"/>
    <w:tmpl w:val="0B8353C8"/>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625E8A"/>
    <w:multiLevelType w:val="multilevel"/>
    <w:tmpl w:val="1E625E8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BB1"/>
    <w:rsid w:val="00000B08"/>
    <w:rsid w:val="00010E20"/>
    <w:rsid w:val="00011E30"/>
    <w:rsid w:val="000227AE"/>
    <w:rsid w:val="000614D8"/>
    <w:rsid w:val="00095053"/>
    <w:rsid w:val="000B5CE7"/>
    <w:rsid w:val="00145C0C"/>
    <w:rsid w:val="00156705"/>
    <w:rsid w:val="00190518"/>
    <w:rsid w:val="001E6071"/>
    <w:rsid w:val="001F1ECA"/>
    <w:rsid w:val="00205572"/>
    <w:rsid w:val="002062BB"/>
    <w:rsid w:val="00233819"/>
    <w:rsid w:val="00260545"/>
    <w:rsid w:val="002641D6"/>
    <w:rsid w:val="00275C97"/>
    <w:rsid w:val="00287926"/>
    <w:rsid w:val="002B43A4"/>
    <w:rsid w:val="002C1CB3"/>
    <w:rsid w:val="00317500"/>
    <w:rsid w:val="00322985"/>
    <w:rsid w:val="00341027"/>
    <w:rsid w:val="0037119F"/>
    <w:rsid w:val="0037218B"/>
    <w:rsid w:val="003A566D"/>
    <w:rsid w:val="003B0FB7"/>
    <w:rsid w:val="003F1A09"/>
    <w:rsid w:val="003F544B"/>
    <w:rsid w:val="0040266F"/>
    <w:rsid w:val="00430439"/>
    <w:rsid w:val="004806B7"/>
    <w:rsid w:val="004930A2"/>
    <w:rsid w:val="004D3061"/>
    <w:rsid w:val="004F24DD"/>
    <w:rsid w:val="00504F23"/>
    <w:rsid w:val="00512CEC"/>
    <w:rsid w:val="005334FD"/>
    <w:rsid w:val="00555C58"/>
    <w:rsid w:val="00563D36"/>
    <w:rsid w:val="00596F46"/>
    <w:rsid w:val="006770AF"/>
    <w:rsid w:val="006A0D1A"/>
    <w:rsid w:val="006C303B"/>
    <w:rsid w:val="006E4174"/>
    <w:rsid w:val="006E49A3"/>
    <w:rsid w:val="00720C3F"/>
    <w:rsid w:val="00722D72"/>
    <w:rsid w:val="007334C3"/>
    <w:rsid w:val="007547D5"/>
    <w:rsid w:val="00761A5B"/>
    <w:rsid w:val="007908D1"/>
    <w:rsid w:val="007C6114"/>
    <w:rsid w:val="007F1CE1"/>
    <w:rsid w:val="00810818"/>
    <w:rsid w:val="00832E09"/>
    <w:rsid w:val="00853F89"/>
    <w:rsid w:val="00875BB1"/>
    <w:rsid w:val="00894DEF"/>
    <w:rsid w:val="008B4F0A"/>
    <w:rsid w:val="008C1DE4"/>
    <w:rsid w:val="008E41E7"/>
    <w:rsid w:val="008F577A"/>
    <w:rsid w:val="00903C99"/>
    <w:rsid w:val="00937BD9"/>
    <w:rsid w:val="009613DA"/>
    <w:rsid w:val="009A04E7"/>
    <w:rsid w:val="009B0997"/>
    <w:rsid w:val="009C18EA"/>
    <w:rsid w:val="00A305F5"/>
    <w:rsid w:val="00A3088F"/>
    <w:rsid w:val="00A40DC9"/>
    <w:rsid w:val="00AA685C"/>
    <w:rsid w:val="00AD5A34"/>
    <w:rsid w:val="00AE04B4"/>
    <w:rsid w:val="00B012B0"/>
    <w:rsid w:val="00B7036A"/>
    <w:rsid w:val="00B7566F"/>
    <w:rsid w:val="00B909B2"/>
    <w:rsid w:val="00B95CA7"/>
    <w:rsid w:val="00BE3AEB"/>
    <w:rsid w:val="00C33CC1"/>
    <w:rsid w:val="00C6448F"/>
    <w:rsid w:val="00C66DA2"/>
    <w:rsid w:val="00C917AE"/>
    <w:rsid w:val="00CB406D"/>
    <w:rsid w:val="00CF2CC3"/>
    <w:rsid w:val="00D46615"/>
    <w:rsid w:val="00D52F79"/>
    <w:rsid w:val="00DD78E6"/>
    <w:rsid w:val="00E07C2C"/>
    <w:rsid w:val="00E2203C"/>
    <w:rsid w:val="00E33641"/>
    <w:rsid w:val="00E400B8"/>
    <w:rsid w:val="00E5199B"/>
    <w:rsid w:val="00E55E43"/>
    <w:rsid w:val="00E63B22"/>
    <w:rsid w:val="00E82A3D"/>
    <w:rsid w:val="00EB1BB8"/>
    <w:rsid w:val="00EC5BE5"/>
    <w:rsid w:val="00FC53E4"/>
    <w:rsid w:val="01704909"/>
    <w:rsid w:val="02293C84"/>
    <w:rsid w:val="02A7588A"/>
    <w:rsid w:val="030C291E"/>
    <w:rsid w:val="032E0FB1"/>
    <w:rsid w:val="03E31A68"/>
    <w:rsid w:val="05746E15"/>
    <w:rsid w:val="07843ED3"/>
    <w:rsid w:val="0826667E"/>
    <w:rsid w:val="085849D0"/>
    <w:rsid w:val="088778DB"/>
    <w:rsid w:val="091F27C3"/>
    <w:rsid w:val="094824FE"/>
    <w:rsid w:val="0A0D71C7"/>
    <w:rsid w:val="0AEC12EC"/>
    <w:rsid w:val="0B2D7BED"/>
    <w:rsid w:val="0C3C51E7"/>
    <w:rsid w:val="0CB30F02"/>
    <w:rsid w:val="0D2206EF"/>
    <w:rsid w:val="0ECC4CA5"/>
    <w:rsid w:val="0ECE5D7B"/>
    <w:rsid w:val="0F045CD8"/>
    <w:rsid w:val="10775C14"/>
    <w:rsid w:val="10997394"/>
    <w:rsid w:val="10AD7D9F"/>
    <w:rsid w:val="10C00A6E"/>
    <w:rsid w:val="11296D2A"/>
    <w:rsid w:val="1139625B"/>
    <w:rsid w:val="11911AFE"/>
    <w:rsid w:val="12410803"/>
    <w:rsid w:val="125E71BC"/>
    <w:rsid w:val="12C3256D"/>
    <w:rsid w:val="130B2F50"/>
    <w:rsid w:val="1361633B"/>
    <w:rsid w:val="14A96196"/>
    <w:rsid w:val="16214761"/>
    <w:rsid w:val="1800214A"/>
    <w:rsid w:val="18C12000"/>
    <w:rsid w:val="1A442B7B"/>
    <w:rsid w:val="1A567CB5"/>
    <w:rsid w:val="1B6809DA"/>
    <w:rsid w:val="1BBC37CA"/>
    <w:rsid w:val="1BEE7E87"/>
    <w:rsid w:val="1C2F748A"/>
    <w:rsid w:val="1C9432B8"/>
    <w:rsid w:val="1D7733FA"/>
    <w:rsid w:val="1D7F5884"/>
    <w:rsid w:val="1DF25973"/>
    <w:rsid w:val="1EEF2C4F"/>
    <w:rsid w:val="20683E90"/>
    <w:rsid w:val="21490FB0"/>
    <w:rsid w:val="214D09AF"/>
    <w:rsid w:val="224D2C7D"/>
    <w:rsid w:val="235C2238"/>
    <w:rsid w:val="236372CB"/>
    <w:rsid w:val="236410FD"/>
    <w:rsid w:val="23BD1D8B"/>
    <w:rsid w:val="24C0576A"/>
    <w:rsid w:val="24CE2755"/>
    <w:rsid w:val="25896163"/>
    <w:rsid w:val="274430DC"/>
    <w:rsid w:val="278065B3"/>
    <w:rsid w:val="285704C9"/>
    <w:rsid w:val="28E6664E"/>
    <w:rsid w:val="29643BCC"/>
    <w:rsid w:val="2B6A2DAF"/>
    <w:rsid w:val="2C95231E"/>
    <w:rsid w:val="2C9C2E8E"/>
    <w:rsid w:val="2CAD5AB6"/>
    <w:rsid w:val="2CC172EC"/>
    <w:rsid w:val="2D995E70"/>
    <w:rsid w:val="2DD9732B"/>
    <w:rsid w:val="2F0440B6"/>
    <w:rsid w:val="2FA10ACE"/>
    <w:rsid w:val="30760F01"/>
    <w:rsid w:val="311C6776"/>
    <w:rsid w:val="35705CB3"/>
    <w:rsid w:val="3617183D"/>
    <w:rsid w:val="36534253"/>
    <w:rsid w:val="37D16AC8"/>
    <w:rsid w:val="37D2393E"/>
    <w:rsid w:val="37FD765D"/>
    <w:rsid w:val="390D7049"/>
    <w:rsid w:val="39F45829"/>
    <w:rsid w:val="3A45341B"/>
    <w:rsid w:val="3A4B1CFD"/>
    <w:rsid w:val="3B005C15"/>
    <w:rsid w:val="3CB855A9"/>
    <w:rsid w:val="3CC12E9C"/>
    <w:rsid w:val="3CFC2569"/>
    <w:rsid w:val="3E6D2764"/>
    <w:rsid w:val="404D46B6"/>
    <w:rsid w:val="40500341"/>
    <w:rsid w:val="406C3CEF"/>
    <w:rsid w:val="414D679E"/>
    <w:rsid w:val="41630786"/>
    <w:rsid w:val="41FE6363"/>
    <w:rsid w:val="42432AF6"/>
    <w:rsid w:val="44202EB5"/>
    <w:rsid w:val="44590CFA"/>
    <w:rsid w:val="44822A95"/>
    <w:rsid w:val="45007915"/>
    <w:rsid w:val="460B6579"/>
    <w:rsid w:val="46334AD0"/>
    <w:rsid w:val="467C1FC6"/>
    <w:rsid w:val="46E01810"/>
    <w:rsid w:val="471C6010"/>
    <w:rsid w:val="477B6A35"/>
    <w:rsid w:val="489E0D5B"/>
    <w:rsid w:val="49982D50"/>
    <w:rsid w:val="49D37815"/>
    <w:rsid w:val="4B2F6DA9"/>
    <w:rsid w:val="4B895F76"/>
    <w:rsid w:val="4BA65D5D"/>
    <w:rsid w:val="4C5E23FB"/>
    <w:rsid w:val="4C8F1955"/>
    <w:rsid w:val="4D0344F9"/>
    <w:rsid w:val="4E121317"/>
    <w:rsid w:val="4E874870"/>
    <w:rsid w:val="4FA27D45"/>
    <w:rsid w:val="508F49CC"/>
    <w:rsid w:val="516C0E3A"/>
    <w:rsid w:val="517669AA"/>
    <w:rsid w:val="5195000D"/>
    <w:rsid w:val="51BD1A40"/>
    <w:rsid w:val="52017C7A"/>
    <w:rsid w:val="5233308B"/>
    <w:rsid w:val="526B27E8"/>
    <w:rsid w:val="53374245"/>
    <w:rsid w:val="542D3D3E"/>
    <w:rsid w:val="54D44BBC"/>
    <w:rsid w:val="55237684"/>
    <w:rsid w:val="552826B3"/>
    <w:rsid w:val="55451997"/>
    <w:rsid w:val="554A5E83"/>
    <w:rsid w:val="56BE477A"/>
    <w:rsid w:val="585F3DA0"/>
    <w:rsid w:val="58643B94"/>
    <w:rsid w:val="58C85E14"/>
    <w:rsid w:val="58ED3B14"/>
    <w:rsid w:val="595127BB"/>
    <w:rsid w:val="597F56DF"/>
    <w:rsid w:val="5A6B1D5E"/>
    <w:rsid w:val="5AAB5F49"/>
    <w:rsid w:val="5B3D013C"/>
    <w:rsid w:val="5B48725B"/>
    <w:rsid w:val="5CA9438D"/>
    <w:rsid w:val="5D0C1750"/>
    <w:rsid w:val="5D3025A4"/>
    <w:rsid w:val="5E163592"/>
    <w:rsid w:val="5E835C54"/>
    <w:rsid w:val="5ECE6F72"/>
    <w:rsid w:val="5EFD39E8"/>
    <w:rsid w:val="5F4E45F2"/>
    <w:rsid w:val="60612D69"/>
    <w:rsid w:val="6070028E"/>
    <w:rsid w:val="60886FA7"/>
    <w:rsid w:val="608E2583"/>
    <w:rsid w:val="60A65CC5"/>
    <w:rsid w:val="60F00C10"/>
    <w:rsid w:val="61B81A4F"/>
    <w:rsid w:val="6268709E"/>
    <w:rsid w:val="62690439"/>
    <w:rsid w:val="630776BC"/>
    <w:rsid w:val="633A27A6"/>
    <w:rsid w:val="63AA2A4E"/>
    <w:rsid w:val="63B730EC"/>
    <w:rsid w:val="63D51701"/>
    <w:rsid w:val="65553EB5"/>
    <w:rsid w:val="65AA7D6E"/>
    <w:rsid w:val="65EA7148"/>
    <w:rsid w:val="661F6472"/>
    <w:rsid w:val="669D2442"/>
    <w:rsid w:val="66B0160E"/>
    <w:rsid w:val="67DD650C"/>
    <w:rsid w:val="68003BFF"/>
    <w:rsid w:val="68DA48D2"/>
    <w:rsid w:val="69E46A97"/>
    <w:rsid w:val="6A11523E"/>
    <w:rsid w:val="6A21662C"/>
    <w:rsid w:val="6A32119A"/>
    <w:rsid w:val="6ADD388F"/>
    <w:rsid w:val="6C59400E"/>
    <w:rsid w:val="6D0B62C2"/>
    <w:rsid w:val="6D1F5072"/>
    <w:rsid w:val="6DEC647C"/>
    <w:rsid w:val="6E3311C3"/>
    <w:rsid w:val="6F2A6FB3"/>
    <w:rsid w:val="6F9D0CEF"/>
    <w:rsid w:val="71666D32"/>
    <w:rsid w:val="73671571"/>
    <w:rsid w:val="75CA370C"/>
    <w:rsid w:val="75EC17CE"/>
    <w:rsid w:val="76E73523"/>
    <w:rsid w:val="778361DF"/>
    <w:rsid w:val="78F115E8"/>
    <w:rsid w:val="797907D0"/>
    <w:rsid w:val="79B27CBD"/>
    <w:rsid w:val="7A2634F3"/>
    <w:rsid w:val="7A970526"/>
    <w:rsid w:val="7AA675F9"/>
    <w:rsid w:val="7B2C3325"/>
    <w:rsid w:val="7B604439"/>
    <w:rsid w:val="7C5111E7"/>
    <w:rsid w:val="7D376C2E"/>
    <w:rsid w:val="7D4E277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7"/>
    <w:semiHidden/>
    <w:unhideWhenUsed/>
    <w:qFormat/>
    <w:uiPriority w:val="0"/>
    <w:rPr>
      <w:rFonts w:ascii="宋体"/>
      <w:sz w:val="18"/>
      <w:szCs w:val="18"/>
    </w:rPr>
  </w:style>
  <w:style w:type="paragraph" w:styleId="7">
    <w:name w:val="Body Text"/>
    <w:basedOn w:val="1"/>
    <w:link w:val="24"/>
    <w:qFormat/>
    <w:uiPriority w:val="0"/>
    <w:rPr>
      <w:rFonts w:ascii="Times New Roman" w:hAnsi="Times New Roman" w:eastAsia="幼圆" w:cs="Times New Roman"/>
      <w:sz w:val="24"/>
      <w:szCs w:val="24"/>
    </w:rPr>
  </w:style>
  <w:style w:type="paragraph" w:styleId="8">
    <w:name w:val="toc 3"/>
    <w:basedOn w:val="1"/>
    <w:next w:val="1"/>
    <w:qFormat/>
    <w:uiPriority w:val="39"/>
    <w:pPr>
      <w:tabs>
        <w:tab w:val="right" w:leader="dot" w:pos="8614"/>
      </w:tabs>
      <w:adjustRightInd w:val="0"/>
      <w:snapToGrid w:val="0"/>
      <w:spacing w:beforeLines="50" w:afterLines="25" w:line="280" w:lineRule="atLeast"/>
      <w:ind w:left="499"/>
      <w:jc w:val="left"/>
    </w:pPr>
    <w:rPr>
      <w:rFonts w:ascii="Times New Roman" w:hAnsi="Times New Roman" w:eastAsia="Arial" w:cs="Times New Roman"/>
      <w:sz w:val="20"/>
      <w:szCs w:val="28"/>
    </w:rPr>
  </w:style>
  <w:style w:type="paragraph" w:styleId="9">
    <w:name w:val="Balloon Text"/>
    <w:basedOn w:val="1"/>
    <w:link w:val="28"/>
    <w:semiHidden/>
    <w:unhideWhenUsed/>
    <w:qFormat/>
    <w:uiPriority w:val="0"/>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600"/>
      </w:tabs>
      <w:adjustRightInd w:val="0"/>
      <w:snapToGrid w:val="0"/>
      <w:spacing w:beforeLines="150" w:afterLines="100" w:line="280" w:lineRule="exact"/>
      <w:ind w:right="17" w:rightChars="8"/>
      <w:jc w:val="left"/>
    </w:pPr>
    <w:rPr>
      <w:rFonts w:ascii="Times New Roman" w:hAnsi="Times New Roman" w:eastAsia="Arial" w:cs="Times New Roman"/>
      <w:b/>
      <w:bCs/>
      <w:caps/>
      <w:szCs w:val="30"/>
    </w:rPr>
  </w:style>
  <w:style w:type="paragraph" w:styleId="13">
    <w:name w:val="toc 4"/>
    <w:basedOn w:val="1"/>
    <w:next w:val="1"/>
    <w:qFormat/>
    <w:uiPriority w:val="39"/>
    <w:pPr>
      <w:tabs>
        <w:tab w:val="right" w:leader="dot" w:pos="8614"/>
      </w:tabs>
      <w:spacing w:beforeLines="25" w:afterLines="25" w:line="280" w:lineRule="exact"/>
      <w:ind w:left="964" w:leftChars="459"/>
    </w:pPr>
    <w:rPr>
      <w:rFonts w:ascii="Times New Roman" w:hAnsi="Times New Roman" w:eastAsia="Arial" w:cs="Times New Roman"/>
      <w:sz w:val="20"/>
      <w:szCs w:val="24"/>
    </w:rPr>
  </w:style>
  <w:style w:type="paragraph" w:styleId="14">
    <w:name w:val="toc 2"/>
    <w:basedOn w:val="1"/>
    <w:next w:val="1"/>
    <w:qFormat/>
    <w:uiPriority w:val="39"/>
    <w:pPr>
      <w:tabs>
        <w:tab w:val="right" w:leader="dot" w:pos="8614"/>
      </w:tabs>
      <w:adjustRightInd w:val="0"/>
      <w:snapToGrid w:val="0"/>
      <w:spacing w:beforeLines="100" w:afterLines="50" w:line="280" w:lineRule="atLeast"/>
      <w:ind w:left="210"/>
      <w:jc w:val="left"/>
    </w:pPr>
    <w:rPr>
      <w:rFonts w:ascii="Times New Roman" w:hAnsi="Times New Roman" w:eastAsia="Arial" w:cs="Times New Roman"/>
      <w:smallCaps/>
      <w:sz w:val="20"/>
      <w:szCs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Hyperlink"/>
    <w:basedOn w:val="17"/>
    <w:qFormat/>
    <w:uiPriority w:val="99"/>
    <w:rPr>
      <w:color w:val="0000FF"/>
      <w:u w:val="single"/>
    </w:rPr>
  </w:style>
  <w:style w:type="paragraph" w:customStyle="1" w:styleId="19">
    <w:name w:val="列出段落1"/>
    <w:basedOn w:val="1"/>
    <w:qFormat/>
    <w:uiPriority w:val="34"/>
    <w:pPr>
      <w:ind w:firstLine="420" w:firstLineChars="200"/>
    </w:pPr>
  </w:style>
  <w:style w:type="character" w:customStyle="1" w:styleId="20">
    <w:name w:val="标题 1 Char"/>
    <w:basedOn w:val="17"/>
    <w:link w:val="2"/>
    <w:qFormat/>
    <w:uiPriority w:val="9"/>
    <w:rPr>
      <w:b/>
      <w:bCs/>
      <w:kern w:val="44"/>
      <w:sz w:val="44"/>
      <w:szCs w:val="44"/>
    </w:rPr>
  </w:style>
  <w:style w:type="character" w:customStyle="1" w:styleId="21">
    <w:name w:val="标题 2 Char"/>
    <w:basedOn w:val="17"/>
    <w:link w:val="3"/>
    <w:qFormat/>
    <w:uiPriority w:val="9"/>
    <w:rPr>
      <w:rFonts w:ascii="Cambria" w:hAnsi="Cambria" w:eastAsia="宋体" w:cs="黑体"/>
      <w:b/>
      <w:bCs/>
      <w:sz w:val="32"/>
      <w:szCs w:val="32"/>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正文文本 Char"/>
    <w:basedOn w:val="17"/>
    <w:link w:val="7"/>
    <w:qFormat/>
    <w:uiPriority w:val="0"/>
    <w:rPr>
      <w:rFonts w:ascii="Times New Roman" w:hAnsi="Times New Roman" w:eastAsia="幼圆" w:cs="Times New Roman"/>
      <w:sz w:val="24"/>
      <w:szCs w:val="24"/>
    </w:rPr>
  </w:style>
  <w:style w:type="character" w:customStyle="1" w:styleId="25">
    <w:name w:val="标题 3 Char"/>
    <w:basedOn w:val="17"/>
    <w:link w:val="4"/>
    <w:qFormat/>
    <w:uiPriority w:val="9"/>
    <w:rPr>
      <w:b/>
      <w:bCs/>
      <w:sz w:val="32"/>
      <w:szCs w:val="32"/>
    </w:rPr>
  </w:style>
  <w:style w:type="character" w:customStyle="1" w:styleId="26">
    <w:name w:val="标题 4 Char"/>
    <w:basedOn w:val="17"/>
    <w:link w:val="5"/>
    <w:qFormat/>
    <w:uiPriority w:val="9"/>
    <w:rPr>
      <w:rFonts w:ascii="Cambria" w:hAnsi="Cambria" w:eastAsia="宋体" w:cs="黑体"/>
      <w:b/>
      <w:bCs/>
      <w:sz w:val="28"/>
      <w:szCs w:val="28"/>
    </w:rPr>
  </w:style>
  <w:style w:type="character" w:customStyle="1" w:styleId="27">
    <w:name w:val="文档结构图 Char"/>
    <w:basedOn w:val="17"/>
    <w:link w:val="6"/>
    <w:semiHidden/>
    <w:qFormat/>
    <w:uiPriority w:val="0"/>
    <w:rPr>
      <w:rFonts w:ascii="宋体" w:hAnsi="Calibri" w:cs="黑体"/>
      <w:kern w:val="2"/>
      <w:sz w:val="18"/>
      <w:szCs w:val="18"/>
    </w:rPr>
  </w:style>
  <w:style w:type="character" w:customStyle="1" w:styleId="28">
    <w:name w:val="批注框文本 Char"/>
    <w:basedOn w:val="17"/>
    <w:link w:val="9"/>
    <w:semiHidden/>
    <w:qFormat/>
    <w:uiPriority w:val="0"/>
    <w:rPr>
      <w:rFonts w:ascii="Calibri" w:hAnsi="Calibri" w:cs="黑体"/>
      <w:kern w:val="2"/>
      <w:sz w:val="18"/>
      <w:szCs w:val="18"/>
    </w:rPr>
  </w:style>
  <w:style w:type="paragraph" w:styleId="29">
    <w:name w:val="No Spacing"/>
    <w:link w:val="30"/>
    <w:qFormat/>
    <w:uiPriority w:val="1"/>
    <w:rPr>
      <w:rFonts w:ascii="Calibri" w:hAnsi="Calibri" w:eastAsia="宋体" w:cs="Times New Roman"/>
      <w:sz w:val="22"/>
      <w:szCs w:val="22"/>
      <w:lang w:val="en-US" w:eastAsia="zh-CN" w:bidi="ar-SA"/>
    </w:rPr>
  </w:style>
  <w:style w:type="character" w:customStyle="1" w:styleId="30">
    <w:name w:val="无间隔 Char"/>
    <w:basedOn w:val="17"/>
    <w:link w:val="29"/>
    <w:qFormat/>
    <w:uiPriority w:val="1"/>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387</Words>
  <Characters>2209</Characters>
  <Lines>18</Lines>
  <Paragraphs>5</Paragraphs>
  <TotalTime>1</TotalTime>
  <ScaleCrop>false</ScaleCrop>
  <LinksUpToDate>false</LinksUpToDate>
  <CharactersWithSpaces>2591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2014-07-12T14:35:00Z</dcterms:created>
  <dc:creator>微软用户</dc:creator>
  <cp:lastModifiedBy>Administrator</cp:lastModifiedBy>
  <dcterms:modified xsi:type="dcterms:W3CDTF">2021-02-07T02:39:02Z</dcterms:modified>
  <dc:title>ZH-01多功能称重控制器</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